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CB752" w14:textId="77777777" w:rsidR="009139AB" w:rsidRPr="008378BB" w:rsidRDefault="009139AB" w:rsidP="00286168">
      <w:pPr>
        <w:spacing w:after="19" w:line="259" w:lineRule="auto"/>
        <w:ind w:left="0" w:firstLine="0"/>
        <w:rPr>
          <w:rFonts w:eastAsia="Cambria"/>
          <w:sz w:val="20"/>
          <w:bdr w:val="single" w:sz="8" w:space="0" w:color="000000"/>
        </w:rPr>
      </w:pPr>
    </w:p>
    <w:tbl>
      <w:tblPr>
        <w:tblW w:w="9172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2"/>
      </w:tblGrid>
      <w:tr w:rsidR="009139AB" w:rsidRPr="0081125F" w14:paraId="34CE40C3" w14:textId="77777777" w:rsidTr="00C66186"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18381" w14:textId="77777777" w:rsidR="009139AB" w:rsidRPr="008378BB" w:rsidRDefault="009139AB" w:rsidP="00286168">
            <w:pPr>
              <w:pStyle w:val="Standard"/>
              <w:tabs>
                <w:tab w:val="left" w:pos="486"/>
                <w:tab w:val="center" w:pos="4536"/>
              </w:tabs>
              <w:spacing w:line="240" w:lineRule="atLeast"/>
              <w:jc w:val="both"/>
              <w:rPr>
                <w:b/>
              </w:rPr>
            </w:pPr>
            <w:r w:rsidRPr="008378BB">
              <w:rPr>
                <w:b/>
              </w:rPr>
              <w:tab/>
            </w:r>
            <w:r w:rsidRPr="008378BB">
              <w:rPr>
                <w:b/>
              </w:rPr>
              <w:tab/>
            </w:r>
          </w:p>
          <w:p w14:paraId="7C9EC6F9" w14:textId="77777777" w:rsidR="009139AB" w:rsidRPr="008378BB" w:rsidRDefault="009139AB" w:rsidP="00C86936">
            <w:pPr>
              <w:pStyle w:val="Standard"/>
              <w:spacing w:line="240" w:lineRule="atLeast"/>
              <w:jc w:val="center"/>
            </w:pPr>
            <w:r w:rsidRPr="008378BB">
              <w:t>Zamawiający :</w:t>
            </w:r>
          </w:p>
          <w:p w14:paraId="724439DC" w14:textId="48528341" w:rsidR="009139AB" w:rsidRPr="008378BB" w:rsidRDefault="00CB6BE1" w:rsidP="00C86936">
            <w:pPr>
              <w:pStyle w:val="Standard"/>
              <w:spacing w:line="24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0822636" wp14:editId="6A0FD795">
                  <wp:extent cx="1139825" cy="1139825"/>
                  <wp:effectExtent l="0" t="0" r="3175" b="3175"/>
                  <wp:docPr id="86057307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573074" name="Obraz 86057307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825" cy="113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6CB36B" w14:textId="77777777" w:rsidR="009139AB" w:rsidRPr="008378BB" w:rsidRDefault="009139AB" w:rsidP="00C86936">
            <w:pPr>
              <w:pStyle w:val="Standard"/>
              <w:spacing w:line="240" w:lineRule="atLeast"/>
              <w:jc w:val="center"/>
            </w:pPr>
          </w:p>
          <w:p w14:paraId="6B2BEB82" w14:textId="317FFACE" w:rsidR="009139AB" w:rsidRPr="003E0697" w:rsidRDefault="003E0697" w:rsidP="00C86936">
            <w:pPr>
              <w:pStyle w:val="Standard"/>
              <w:tabs>
                <w:tab w:val="left" w:pos="6975"/>
              </w:tabs>
              <w:ind w:left="360"/>
              <w:jc w:val="center"/>
              <w:rPr>
                <w:lang w:val="en-US"/>
              </w:rPr>
            </w:pPr>
            <w:r>
              <w:rPr>
                <w:b/>
              </w:rPr>
              <w:t>Ochotnicza Straż Pożarna w Brzezinach</w:t>
            </w:r>
            <w:r w:rsidR="009139AB" w:rsidRPr="008378BB">
              <w:rPr>
                <w:b/>
              </w:rPr>
              <w:t xml:space="preserve">, 95- 060 Brzeziny, ul. </w:t>
            </w:r>
            <w:proofErr w:type="spellStart"/>
            <w:r>
              <w:rPr>
                <w:b/>
                <w:lang w:val="de-DE"/>
              </w:rPr>
              <w:t>Reformacka</w:t>
            </w:r>
            <w:proofErr w:type="spellEnd"/>
            <w:r>
              <w:rPr>
                <w:b/>
                <w:lang w:val="de-DE"/>
              </w:rPr>
              <w:t xml:space="preserve"> 9</w:t>
            </w:r>
            <w:r w:rsidR="009139AB" w:rsidRPr="008378BB">
              <w:rPr>
                <w:b/>
                <w:lang w:val="de-DE"/>
              </w:rPr>
              <w:t>,</w:t>
            </w:r>
            <w:r w:rsidR="009139AB" w:rsidRPr="008378BB">
              <w:rPr>
                <w:b/>
                <w:lang w:val="de-DE"/>
              </w:rPr>
              <w:br/>
              <w:t xml:space="preserve"> tel./fax nr </w:t>
            </w:r>
            <w:r w:rsidRPr="00DB57A7">
              <w:rPr>
                <w:b/>
                <w:lang w:val="en-US"/>
              </w:rPr>
              <w:t>506 179 299</w:t>
            </w:r>
          </w:p>
          <w:p w14:paraId="0EF6B9B0" w14:textId="520B8403" w:rsidR="009139AB" w:rsidRPr="008378BB" w:rsidRDefault="00475F27" w:rsidP="00C86936">
            <w:pPr>
              <w:pStyle w:val="Standard"/>
              <w:tabs>
                <w:tab w:val="left" w:pos="6975"/>
              </w:tabs>
              <w:ind w:left="360"/>
              <w:jc w:val="center"/>
              <w:rPr>
                <w:b/>
                <w:lang w:val="de-DE"/>
              </w:rPr>
            </w:pPr>
            <w:r w:rsidRPr="008378BB">
              <w:rPr>
                <w:b/>
                <w:lang w:val="de-DE"/>
              </w:rPr>
              <w:t>e-mail</w:t>
            </w:r>
            <w:r w:rsidR="009139AB" w:rsidRPr="008378BB">
              <w:rPr>
                <w:b/>
                <w:lang w:val="de-DE"/>
              </w:rPr>
              <w:t xml:space="preserve">: </w:t>
            </w:r>
            <w:hyperlink r:id="rId9" w:history="1">
              <w:r w:rsidR="003E0697" w:rsidRPr="003E0697">
                <w:rPr>
                  <w:rStyle w:val="Hipercze"/>
                  <w:b/>
                  <w:lang w:val="en-US"/>
                </w:rPr>
                <w:t>poczta@ospbrzeziny.pl</w:t>
              </w:r>
            </w:hyperlink>
          </w:p>
          <w:p w14:paraId="2A3E584D" w14:textId="77777777" w:rsidR="009139AB" w:rsidRPr="008378BB" w:rsidRDefault="009139AB" w:rsidP="00286168">
            <w:pPr>
              <w:pStyle w:val="Standard"/>
              <w:spacing w:line="240" w:lineRule="atLeast"/>
              <w:jc w:val="both"/>
              <w:rPr>
                <w:b/>
                <w:lang w:val="it-IT"/>
              </w:rPr>
            </w:pPr>
          </w:p>
        </w:tc>
      </w:tr>
    </w:tbl>
    <w:p w14:paraId="67975AEB" w14:textId="77777777" w:rsidR="009139AB" w:rsidRPr="008378BB" w:rsidRDefault="009139AB" w:rsidP="00286168">
      <w:pPr>
        <w:pStyle w:val="Standard"/>
        <w:spacing w:line="240" w:lineRule="atLeast"/>
        <w:jc w:val="both"/>
        <w:rPr>
          <w:b/>
          <w:sz w:val="20"/>
          <w:szCs w:val="20"/>
          <w:lang w:val="it-IT"/>
        </w:rPr>
      </w:pPr>
    </w:p>
    <w:p w14:paraId="3487E0A8" w14:textId="77777777" w:rsidR="009139AB" w:rsidRPr="008378BB" w:rsidRDefault="009139AB" w:rsidP="00C86936">
      <w:pPr>
        <w:pStyle w:val="Standard"/>
        <w:spacing w:line="240" w:lineRule="atLeast"/>
        <w:jc w:val="center"/>
        <w:rPr>
          <w:b/>
          <w:sz w:val="40"/>
          <w:szCs w:val="40"/>
        </w:rPr>
      </w:pPr>
      <w:r w:rsidRPr="008378BB">
        <w:rPr>
          <w:b/>
          <w:sz w:val="40"/>
          <w:szCs w:val="40"/>
        </w:rPr>
        <w:t>SPECYFIKACJA</w:t>
      </w:r>
    </w:p>
    <w:p w14:paraId="5BC26D76" w14:textId="77777777" w:rsidR="009139AB" w:rsidRPr="008378BB" w:rsidRDefault="009139AB" w:rsidP="00C86936">
      <w:pPr>
        <w:pStyle w:val="Standard"/>
        <w:spacing w:line="240" w:lineRule="atLeast"/>
        <w:jc w:val="center"/>
        <w:rPr>
          <w:b/>
          <w:sz w:val="40"/>
          <w:szCs w:val="40"/>
        </w:rPr>
      </w:pPr>
      <w:r w:rsidRPr="008378BB">
        <w:rPr>
          <w:b/>
          <w:sz w:val="40"/>
          <w:szCs w:val="40"/>
        </w:rPr>
        <w:t>WARUNKÓW ZAMÓWIENIA</w:t>
      </w:r>
    </w:p>
    <w:p w14:paraId="4CEE3F4D" w14:textId="77777777" w:rsidR="009139AB" w:rsidRPr="008378BB" w:rsidRDefault="009139AB" w:rsidP="00286168">
      <w:pPr>
        <w:pStyle w:val="Standard"/>
        <w:spacing w:line="240" w:lineRule="atLeast"/>
        <w:jc w:val="both"/>
        <w:rPr>
          <w:b/>
          <w:sz w:val="40"/>
          <w:szCs w:val="40"/>
        </w:rPr>
      </w:pPr>
    </w:p>
    <w:tbl>
      <w:tblPr>
        <w:tblW w:w="9172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2"/>
      </w:tblGrid>
      <w:tr w:rsidR="009139AB" w:rsidRPr="008378BB" w14:paraId="0199F53A" w14:textId="77777777" w:rsidTr="00C66186"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F5B57" w14:textId="77777777" w:rsidR="009139AB" w:rsidRPr="008378BB" w:rsidRDefault="009139AB" w:rsidP="00286168">
            <w:pPr>
              <w:pStyle w:val="Standard"/>
              <w:snapToGrid w:val="0"/>
              <w:spacing w:line="240" w:lineRule="atLeast"/>
              <w:jc w:val="both"/>
              <w:rPr>
                <w:b/>
                <w:bCs/>
              </w:rPr>
            </w:pPr>
          </w:p>
          <w:p w14:paraId="616007CC" w14:textId="77777777" w:rsidR="009139AB" w:rsidRPr="008378BB" w:rsidRDefault="009139AB" w:rsidP="00C86936">
            <w:pPr>
              <w:pStyle w:val="Standard"/>
              <w:snapToGrid w:val="0"/>
              <w:spacing w:line="240" w:lineRule="atLeast"/>
              <w:jc w:val="center"/>
            </w:pPr>
            <w:r w:rsidRPr="008378BB">
              <w:rPr>
                <w:b/>
                <w:bCs/>
              </w:rPr>
              <w:t>Nazwy nadane zamówieniu przez Zamawiającego:</w:t>
            </w:r>
          </w:p>
          <w:p w14:paraId="3C180C3B" w14:textId="77777777" w:rsidR="009139AB" w:rsidRPr="008378BB" w:rsidRDefault="009139AB" w:rsidP="00286168">
            <w:pPr>
              <w:pStyle w:val="Standard"/>
              <w:snapToGrid w:val="0"/>
              <w:spacing w:line="240" w:lineRule="atLeast"/>
              <w:jc w:val="both"/>
            </w:pPr>
          </w:p>
        </w:tc>
      </w:tr>
      <w:tr w:rsidR="009139AB" w:rsidRPr="008378BB" w14:paraId="783B7D95" w14:textId="77777777" w:rsidTr="00C66186"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1519E" w14:textId="77777777" w:rsidR="009139AB" w:rsidRPr="008378BB" w:rsidRDefault="009139AB" w:rsidP="00286168">
            <w:pPr>
              <w:pStyle w:val="Standard"/>
              <w:autoSpaceDE w:val="0"/>
              <w:snapToGrid w:val="0"/>
              <w:jc w:val="both"/>
              <w:rPr>
                <w:b/>
                <w:color w:val="00B050"/>
                <w:sz w:val="28"/>
                <w:szCs w:val="28"/>
              </w:rPr>
            </w:pPr>
          </w:p>
          <w:p w14:paraId="5284DFEF" w14:textId="75E8EC58" w:rsidR="009139AB" w:rsidRPr="008378BB" w:rsidRDefault="006B7481" w:rsidP="00C86936">
            <w:pPr>
              <w:pStyle w:val="Standard"/>
              <w:autoSpaceDE w:val="0"/>
              <w:jc w:val="center"/>
              <w:rPr>
                <w:b/>
                <w:sz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„</w:t>
            </w:r>
            <w:r w:rsidR="00C67181">
              <w:rPr>
                <w:rFonts w:eastAsia="Calibri"/>
                <w:b/>
                <w:sz w:val="28"/>
                <w:szCs w:val="28"/>
                <w:lang w:eastAsia="en-US"/>
              </w:rPr>
              <w:t xml:space="preserve">Dostawa lekkiego samochodu pożarniczego dla OSP Brzeziny </w:t>
            </w:r>
            <w:proofErr w:type="spellStart"/>
            <w:r w:rsidR="00C67181">
              <w:rPr>
                <w:rFonts w:eastAsia="Calibri"/>
                <w:b/>
                <w:sz w:val="28"/>
                <w:szCs w:val="28"/>
                <w:lang w:eastAsia="en-US"/>
              </w:rPr>
              <w:t>k.Łodzi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en-US"/>
              </w:rPr>
              <w:t>”</w:t>
            </w:r>
          </w:p>
          <w:p w14:paraId="4E8FA861" w14:textId="77777777" w:rsidR="009139AB" w:rsidRPr="008378BB" w:rsidRDefault="009139AB" w:rsidP="00286168">
            <w:pPr>
              <w:pStyle w:val="Standard"/>
              <w:autoSpaceDE w:val="0"/>
              <w:jc w:val="both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1D4DAFFF" w14:textId="77777777" w:rsidR="009139AB" w:rsidRPr="008378BB" w:rsidRDefault="009139AB" w:rsidP="00286168">
      <w:pPr>
        <w:pStyle w:val="Standard"/>
        <w:spacing w:line="240" w:lineRule="atLeast"/>
        <w:ind w:hanging="540"/>
        <w:jc w:val="both"/>
      </w:pPr>
    </w:p>
    <w:p w14:paraId="7CABCA9C" w14:textId="47E3DC45" w:rsidR="00FB60D9" w:rsidRPr="0048527C" w:rsidRDefault="009139AB" w:rsidP="00FB60D9">
      <w:pPr>
        <w:spacing w:after="0" w:line="240" w:lineRule="auto"/>
        <w:ind w:left="0"/>
        <w:contextualSpacing/>
        <w:rPr>
          <w:b/>
          <w:color w:val="auto"/>
        </w:rPr>
      </w:pPr>
      <w:r w:rsidRPr="008378BB">
        <w:t xml:space="preserve">         Postępowanie o udzielenie zamówienia publicznego</w:t>
      </w:r>
      <w:r w:rsidR="00FB60D9">
        <w:t xml:space="preserve">, które jest zamówieniem </w:t>
      </w:r>
      <w:r w:rsidRPr="008378BB">
        <w:t>klasyczn</w:t>
      </w:r>
      <w:r w:rsidR="00FB60D9">
        <w:t xml:space="preserve">ym, na podstawie art. 2 oraz art. 7 pkt 33, </w:t>
      </w:r>
      <w:r w:rsidR="00FB60D9" w:rsidRPr="008378BB">
        <w:t>poniżej progów unijnych ustalonych na podstawie art. 3 prowadzone w trybie podstawowym bez negocjacji, zgodnie z art. 275 pkt. 1 ustawy</w:t>
      </w:r>
      <w:r w:rsidR="00FB60D9">
        <w:t xml:space="preserve"> </w:t>
      </w:r>
      <w:r w:rsidR="00FB60D9" w:rsidRPr="008378BB">
        <w:t>z dnia 11 września 2019 r. Prawo zamówień publicznych (Dz. U. z 2024 r., poz. 1320)</w:t>
      </w:r>
      <w:r w:rsidR="00FB60D9">
        <w:t xml:space="preserve"> – zwanej dalej „Pzp”</w:t>
      </w:r>
      <w:r w:rsidR="009507C0" w:rsidRPr="008378BB">
        <w:t xml:space="preserve">, gdzie przedmiotem zamówienia </w:t>
      </w:r>
      <w:r w:rsidR="008378BB" w:rsidRPr="008378BB">
        <w:t>jest dostawa</w:t>
      </w:r>
      <w:r w:rsidR="00FB60D9" w:rsidRPr="00FB60D9">
        <w:rPr>
          <w:bCs/>
        </w:rPr>
        <w:t xml:space="preserve"> </w:t>
      </w:r>
      <w:r w:rsidR="000822E5">
        <w:rPr>
          <w:bCs/>
          <w:color w:val="auto"/>
        </w:rPr>
        <w:t>lekkiego samochodu pożarniczego 9-osobowego</w:t>
      </w:r>
      <w:r w:rsidR="00FB60D9" w:rsidRPr="00FB60D9">
        <w:rPr>
          <w:bCs/>
          <w:color w:val="auto"/>
        </w:rPr>
        <w:t>.</w:t>
      </w:r>
    </w:p>
    <w:p w14:paraId="1F32F240" w14:textId="6588C2F2" w:rsidR="00FB60D9" w:rsidRPr="008378BB" w:rsidRDefault="00FB60D9" w:rsidP="00FB60D9">
      <w:pPr>
        <w:pStyle w:val="Standard"/>
        <w:spacing w:line="240" w:lineRule="atLeast"/>
        <w:ind w:hanging="539"/>
        <w:jc w:val="both"/>
      </w:pPr>
      <w:r>
        <w:t>.</w:t>
      </w:r>
    </w:p>
    <w:p w14:paraId="7B1E34F1" w14:textId="77777777" w:rsidR="009139AB" w:rsidRPr="008378BB" w:rsidRDefault="009139AB" w:rsidP="00286168">
      <w:pPr>
        <w:pStyle w:val="Standard"/>
        <w:spacing w:line="240" w:lineRule="atLeast"/>
        <w:jc w:val="both"/>
        <w:rPr>
          <w:sz w:val="20"/>
          <w:szCs w:val="20"/>
        </w:rPr>
      </w:pPr>
    </w:p>
    <w:tbl>
      <w:tblPr>
        <w:tblW w:w="9172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2"/>
      </w:tblGrid>
      <w:tr w:rsidR="009139AB" w:rsidRPr="008378BB" w14:paraId="6DA7A6D9" w14:textId="77777777" w:rsidTr="00C66186">
        <w:tc>
          <w:tcPr>
            <w:tcW w:w="9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1FC0F" w14:textId="77777777" w:rsidR="009139AB" w:rsidRPr="008378BB" w:rsidRDefault="009139AB" w:rsidP="00286168">
            <w:pPr>
              <w:pStyle w:val="Standard"/>
              <w:snapToGrid w:val="0"/>
              <w:spacing w:line="240" w:lineRule="atLeast"/>
              <w:jc w:val="both"/>
            </w:pPr>
          </w:p>
          <w:p w14:paraId="088FA4B1" w14:textId="6BB8CA56" w:rsidR="009139AB" w:rsidRPr="008378BB" w:rsidRDefault="00733EDD" w:rsidP="00286168">
            <w:pPr>
              <w:pStyle w:val="Standard"/>
              <w:spacing w:line="240" w:lineRule="atLeast"/>
              <w:jc w:val="both"/>
            </w:pPr>
            <w:r w:rsidRPr="008378BB">
              <w:t>Znak:</w:t>
            </w:r>
            <w:r w:rsidR="007045F6" w:rsidRPr="008378BB">
              <w:t xml:space="preserve"> </w:t>
            </w:r>
            <w:r w:rsidR="003E0697">
              <w:t>OSP</w:t>
            </w:r>
            <w:r w:rsidR="007045F6" w:rsidRPr="008378BB">
              <w:t>.27</w:t>
            </w:r>
            <w:r w:rsidR="00EE13A1" w:rsidRPr="008378BB">
              <w:t>1</w:t>
            </w:r>
            <w:r w:rsidR="003E0697">
              <w:t>.1.</w:t>
            </w:r>
            <w:r w:rsidR="007045F6" w:rsidRPr="008378BB">
              <w:t>202</w:t>
            </w:r>
            <w:r w:rsidR="003E0697">
              <w:t>5</w:t>
            </w:r>
            <w:r w:rsidR="00250D80">
              <w:t xml:space="preserve"> </w:t>
            </w:r>
            <w:r w:rsidR="009139AB" w:rsidRPr="008378BB">
              <w:t>Brzeziny, d</w:t>
            </w:r>
            <w:r w:rsidR="007045F6" w:rsidRPr="008378BB">
              <w:t>nia</w:t>
            </w:r>
            <w:r w:rsidR="00250D80">
              <w:t xml:space="preserve"> </w:t>
            </w:r>
            <w:r w:rsidR="00552981">
              <w:t>6</w:t>
            </w:r>
            <w:r w:rsidR="0035170A">
              <w:t xml:space="preserve"> </w:t>
            </w:r>
            <w:r w:rsidR="003E0697">
              <w:t>czerwca</w:t>
            </w:r>
            <w:r w:rsidR="00250D80">
              <w:t xml:space="preserve"> </w:t>
            </w:r>
            <w:r w:rsidR="007F1514" w:rsidRPr="008378BB">
              <w:t>202</w:t>
            </w:r>
            <w:r w:rsidR="003E0697">
              <w:t>5</w:t>
            </w:r>
            <w:r w:rsidR="009139AB" w:rsidRPr="008378BB">
              <w:t xml:space="preserve"> r.</w:t>
            </w:r>
          </w:p>
          <w:p w14:paraId="09ADDA98" w14:textId="77777777" w:rsidR="009139AB" w:rsidRPr="008378BB" w:rsidRDefault="009139AB" w:rsidP="00286168">
            <w:pPr>
              <w:pStyle w:val="Standard"/>
              <w:spacing w:line="240" w:lineRule="atLeast"/>
              <w:ind w:hanging="540"/>
              <w:jc w:val="both"/>
            </w:pPr>
          </w:p>
        </w:tc>
      </w:tr>
    </w:tbl>
    <w:p w14:paraId="53B8C46C" w14:textId="77777777" w:rsidR="009139AB" w:rsidRPr="008378BB" w:rsidRDefault="009139AB" w:rsidP="00286168">
      <w:pPr>
        <w:pStyle w:val="Podtytu"/>
        <w:jc w:val="both"/>
        <w:rPr>
          <w:rFonts w:ascii="Times New Roman" w:hAnsi="Times New Roman" w:cs="Times New Roman"/>
          <w:sz w:val="20"/>
          <w:szCs w:val="20"/>
        </w:rPr>
      </w:pPr>
    </w:p>
    <w:p w14:paraId="72544B28" w14:textId="77777777" w:rsidR="009139AB" w:rsidRPr="008378BB" w:rsidRDefault="009139AB" w:rsidP="00286168">
      <w:pPr>
        <w:pStyle w:val="Standard"/>
        <w:jc w:val="both"/>
        <w:rPr>
          <w:sz w:val="20"/>
          <w:szCs w:val="20"/>
        </w:rPr>
      </w:pPr>
    </w:p>
    <w:p w14:paraId="26D43B43" w14:textId="77777777" w:rsidR="009139AB" w:rsidRPr="008378BB" w:rsidRDefault="009139AB" w:rsidP="00286168">
      <w:pPr>
        <w:pStyle w:val="Nagwek3"/>
        <w:ind w:left="3588" w:firstLine="12"/>
        <w:jc w:val="both"/>
        <w:rPr>
          <w:sz w:val="20"/>
        </w:rPr>
      </w:pPr>
    </w:p>
    <w:p w14:paraId="36F24B63" w14:textId="15736888" w:rsidR="009139AB" w:rsidRPr="008378BB" w:rsidRDefault="009139AB" w:rsidP="00286168">
      <w:pPr>
        <w:pStyle w:val="Nagwek3"/>
        <w:ind w:left="3588" w:firstLine="12"/>
        <w:jc w:val="both"/>
      </w:pPr>
      <w:r w:rsidRPr="008378BB">
        <w:t xml:space="preserve"> </w:t>
      </w:r>
      <w:r w:rsidR="00C67181">
        <w:tab/>
      </w:r>
      <w:r w:rsidR="00C67181">
        <w:tab/>
      </w:r>
      <w:r w:rsidR="00C67181">
        <w:tab/>
        <w:t xml:space="preserve">    </w:t>
      </w:r>
      <w:r w:rsidRPr="008378BB">
        <w:t>Zatwierdzam:</w:t>
      </w:r>
    </w:p>
    <w:p w14:paraId="0842EAD6" w14:textId="77777777" w:rsidR="009139AB" w:rsidRPr="008378BB" w:rsidRDefault="009139AB" w:rsidP="00286168">
      <w:pPr>
        <w:pStyle w:val="Standard"/>
        <w:tabs>
          <w:tab w:val="left" w:pos="5010"/>
        </w:tabs>
        <w:jc w:val="both"/>
      </w:pPr>
    </w:p>
    <w:p w14:paraId="0A37CD5E" w14:textId="77777777" w:rsidR="009139AB" w:rsidRPr="008378BB" w:rsidRDefault="009139AB" w:rsidP="00286168">
      <w:pPr>
        <w:pStyle w:val="Standard"/>
        <w:tabs>
          <w:tab w:val="left" w:pos="5010"/>
        </w:tabs>
        <w:jc w:val="both"/>
      </w:pPr>
    </w:p>
    <w:p w14:paraId="19CE366A" w14:textId="1617DB1D" w:rsidR="009139AB" w:rsidRPr="008378BB" w:rsidRDefault="009139AB" w:rsidP="00286168">
      <w:pPr>
        <w:pStyle w:val="Standard"/>
        <w:tabs>
          <w:tab w:val="left" w:pos="5010"/>
        </w:tabs>
        <w:jc w:val="both"/>
        <w:rPr>
          <w:b/>
          <w:i/>
        </w:rPr>
      </w:pPr>
      <w:r w:rsidRPr="008378BB">
        <w:rPr>
          <w:b/>
          <w:i/>
        </w:rPr>
        <w:t xml:space="preserve">       </w:t>
      </w:r>
      <w:r w:rsidR="0035170A">
        <w:rPr>
          <w:b/>
          <w:i/>
        </w:rPr>
        <w:tab/>
      </w:r>
      <w:r w:rsidRPr="008378BB">
        <w:rPr>
          <w:b/>
          <w:i/>
        </w:rPr>
        <w:t xml:space="preserve"> </w:t>
      </w:r>
    </w:p>
    <w:p w14:paraId="4B8A77AD" w14:textId="166BF595" w:rsidR="003E3C7E" w:rsidRPr="00C67181" w:rsidRDefault="00C67181" w:rsidP="00C67181">
      <w:pPr>
        <w:pStyle w:val="Standard"/>
        <w:tabs>
          <w:tab w:val="left" w:pos="10674"/>
        </w:tabs>
        <w:ind w:left="5664"/>
        <w:jc w:val="right"/>
        <w:rPr>
          <w:bCs/>
        </w:rPr>
      </w:pPr>
      <w:r w:rsidRPr="00C67181">
        <w:rPr>
          <w:bCs/>
        </w:rPr>
        <w:t>/-/ Sławomir</w:t>
      </w:r>
      <w:r>
        <w:rPr>
          <w:bCs/>
        </w:rPr>
        <w:t xml:space="preserve"> </w:t>
      </w:r>
      <w:proofErr w:type="spellStart"/>
      <w:r w:rsidRPr="00C67181">
        <w:rPr>
          <w:bCs/>
        </w:rPr>
        <w:t>Młotkowski</w:t>
      </w:r>
      <w:proofErr w:type="spellEnd"/>
      <w:r w:rsidRPr="00C67181">
        <w:rPr>
          <w:bCs/>
        </w:rPr>
        <w:br/>
        <w:t>Prezes OSP Brzeziny k. Łodzi</w:t>
      </w:r>
    </w:p>
    <w:p w14:paraId="1A1DF241" w14:textId="77777777" w:rsidR="005C2209" w:rsidRDefault="005C2209" w:rsidP="00286168">
      <w:pPr>
        <w:pStyle w:val="Standard"/>
        <w:tabs>
          <w:tab w:val="left" w:pos="10674"/>
        </w:tabs>
        <w:ind w:left="5664"/>
        <w:jc w:val="both"/>
        <w:rPr>
          <w:b/>
        </w:rPr>
      </w:pPr>
    </w:p>
    <w:p w14:paraId="233C20B2" w14:textId="77777777" w:rsidR="003E0697" w:rsidRPr="008378BB" w:rsidRDefault="003E0697" w:rsidP="00286168">
      <w:pPr>
        <w:pStyle w:val="Standard"/>
        <w:tabs>
          <w:tab w:val="left" w:pos="10674"/>
        </w:tabs>
        <w:ind w:left="5664"/>
        <w:jc w:val="both"/>
        <w:rPr>
          <w:b/>
        </w:rPr>
      </w:pPr>
    </w:p>
    <w:p w14:paraId="09E36941" w14:textId="77777777" w:rsidR="009139AB" w:rsidRPr="008378BB" w:rsidRDefault="009139AB" w:rsidP="00286168">
      <w:pPr>
        <w:spacing w:after="19" w:line="259" w:lineRule="auto"/>
        <w:ind w:left="0" w:firstLine="0"/>
      </w:pPr>
    </w:p>
    <w:p w14:paraId="74499A95" w14:textId="77777777" w:rsidR="009E2A1F" w:rsidRPr="008378BB" w:rsidRDefault="009F6330" w:rsidP="009D3765">
      <w:pPr>
        <w:pBdr>
          <w:bottom w:val="single" w:sz="4" w:space="0" w:color="000000"/>
        </w:pBdr>
        <w:shd w:val="clear" w:color="auto" w:fill="D9D9D9"/>
        <w:spacing w:after="246" w:line="266" w:lineRule="auto"/>
        <w:ind w:right="2146"/>
        <w:jc w:val="center"/>
      </w:pPr>
      <w:r w:rsidRPr="008378BB">
        <w:t>Rozdział 1</w:t>
      </w:r>
    </w:p>
    <w:p w14:paraId="46BC3A45" w14:textId="77777777" w:rsidR="00813A01" w:rsidRPr="008378BB" w:rsidRDefault="009F6330" w:rsidP="00F457BC">
      <w:pPr>
        <w:pBdr>
          <w:bottom w:val="single" w:sz="4" w:space="0" w:color="000000"/>
        </w:pBdr>
        <w:shd w:val="clear" w:color="auto" w:fill="D9D9D9"/>
        <w:spacing w:after="246" w:line="266" w:lineRule="auto"/>
        <w:ind w:right="2146"/>
        <w:jc w:val="center"/>
      </w:pPr>
      <w:r w:rsidRPr="008378BB">
        <w:rPr>
          <w:b/>
        </w:rPr>
        <w:t>POSTANOWIENIA OGÓLNE</w:t>
      </w:r>
    </w:p>
    <w:p w14:paraId="3E143186" w14:textId="77777777" w:rsidR="00A824E2" w:rsidRPr="008378BB" w:rsidRDefault="00A824E2" w:rsidP="00286168">
      <w:pPr>
        <w:spacing w:after="47" w:line="267" w:lineRule="auto"/>
        <w:ind w:left="563" w:right="4175" w:hanging="566"/>
        <w:rPr>
          <w:rFonts w:eastAsia="Cambria"/>
          <w:b/>
          <w:sz w:val="24"/>
        </w:rPr>
      </w:pPr>
    </w:p>
    <w:p w14:paraId="27BCADF5" w14:textId="77777777" w:rsidR="009139AB" w:rsidRPr="008378BB" w:rsidRDefault="009F6330" w:rsidP="00286168">
      <w:pPr>
        <w:spacing w:after="47" w:line="267" w:lineRule="auto"/>
        <w:ind w:left="563" w:right="4175" w:hanging="566"/>
        <w:rPr>
          <w:b/>
        </w:rPr>
      </w:pPr>
      <w:r w:rsidRPr="008378BB">
        <w:rPr>
          <w:rFonts w:eastAsia="Cambria"/>
          <w:b/>
          <w:sz w:val="24"/>
        </w:rPr>
        <w:t>1.1.</w:t>
      </w:r>
      <w:r w:rsidRPr="008378BB">
        <w:rPr>
          <w:b/>
        </w:rPr>
        <w:t>Nazwa oraz adres Zamawiającego.</w:t>
      </w:r>
    </w:p>
    <w:p w14:paraId="0C6A6666" w14:textId="34F12089" w:rsidR="009139AB" w:rsidRPr="008378BB" w:rsidRDefault="003E0697" w:rsidP="00FB60D9">
      <w:pPr>
        <w:pStyle w:val="Standard"/>
        <w:tabs>
          <w:tab w:val="left" w:pos="6615"/>
        </w:tabs>
        <w:rPr>
          <w:sz w:val="22"/>
          <w:szCs w:val="22"/>
          <w:lang w:val="it-IT"/>
        </w:rPr>
      </w:pPr>
      <w:r>
        <w:rPr>
          <w:sz w:val="22"/>
          <w:szCs w:val="22"/>
        </w:rPr>
        <w:t>Ochotnicza Straż Pożarna w Brzezinach</w:t>
      </w:r>
      <w:r w:rsidR="009139AB" w:rsidRPr="008378BB">
        <w:rPr>
          <w:sz w:val="22"/>
          <w:szCs w:val="22"/>
        </w:rPr>
        <w:t>,</w:t>
      </w:r>
      <w:r w:rsidR="00D403CC">
        <w:rPr>
          <w:sz w:val="22"/>
          <w:szCs w:val="22"/>
        </w:rPr>
        <w:t xml:space="preserve"> </w:t>
      </w:r>
      <w:r w:rsidR="009139AB" w:rsidRPr="008378BB">
        <w:rPr>
          <w:sz w:val="22"/>
          <w:szCs w:val="22"/>
        </w:rPr>
        <w:t xml:space="preserve">95-060 Brzeziny, ul. </w:t>
      </w:r>
      <w:proofErr w:type="spellStart"/>
      <w:r>
        <w:rPr>
          <w:sz w:val="22"/>
          <w:szCs w:val="22"/>
          <w:lang w:val="de-DE"/>
        </w:rPr>
        <w:t>Reformacka</w:t>
      </w:r>
      <w:proofErr w:type="spellEnd"/>
      <w:r>
        <w:rPr>
          <w:sz w:val="22"/>
          <w:szCs w:val="22"/>
          <w:lang w:val="de-DE"/>
        </w:rPr>
        <w:t xml:space="preserve"> 9</w:t>
      </w:r>
      <w:r w:rsidR="009139AB" w:rsidRPr="008378BB">
        <w:rPr>
          <w:sz w:val="22"/>
          <w:szCs w:val="22"/>
          <w:lang w:val="de-DE"/>
        </w:rPr>
        <w:t>,</w:t>
      </w:r>
      <w:r w:rsidR="009139AB" w:rsidRPr="008378BB">
        <w:rPr>
          <w:sz w:val="22"/>
          <w:szCs w:val="22"/>
          <w:lang w:val="de-DE"/>
        </w:rPr>
        <w:br/>
        <w:t xml:space="preserve"> tel. </w:t>
      </w:r>
      <w:proofErr w:type="spellStart"/>
      <w:r w:rsidR="009139AB" w:rsidRPr="008378BB">
        <w:rPr>
          <w:sz w:val="22"/>
          <w:szCs w:val="22"/>
          <w:lang w:val="de-DE"/>
        </w:rPr>
        <w:t>nr.</w:t>
      </w:r>
      <w:proofErr w:type="spellEnd"/>
      <w:r>
        <w:rPr>
          <w:sz w:val="22"/>
          <w:szCs w:val="22"/>
          <w:lang w:val="de-DE"/>
        </w:rPr>
        <w:t xml:space="preserve"> </w:t>
      </w:r>
      <w:r w:rsidRPr="003E0697">
        <w:rPr>
          <w:sz w:val="22"/>
          <w:szCs w:val="22"/>
        </w:rPr>
        <w:t>506 179</w:t>
      </w:r>
      <w:r>
        <w:rPr>
          <w:sz w:val="22"/>
          <w:szCs w:val="22"/>
        </w:rPr>
        <w:t> </w:t>
      </w:r>
      <w:r w:rsidRPr="003E0697">
        <w:rPr>
          <w:sz w:val="22"/>
          <w:szCs w:val="22"/>
        </w:rPr>
        <w:t>299</w:t>
      </w:r>
      <w:r>
        <w:rPr>
          <w:sz w:val="22"/>
          <w:szCs w:val="22"/>
        </w:rPr>
        <w:t xml:space="preserve">/ </w:t>
      </w:r>
      <w:r w:rsidRPr="003E0697">
        <w:rPr>
          <w:sz w:val="22"/>
          <w:szCs w:val="22"/>
        </w:rPr>
        <w:t>605 050 429</w:t>
      </w:r>
    </w:p>
    <w:p w14:paraId="68E71B16" w14:textId="2BDB8518" w:rsidR="009139AB" w:rsidRPr="008378BB" w:rsidRDefault="009139AB" w:rsidP="00286168">
      <w:pPr>
        <w:pStyle w:val="Standard"/>
        <w:tabs>
          <w:tab w:val="left" w:pos="6615"/>
        </w:tabs>
        <w:jc w:val="both"/>
        <w:rPr>
          <w:sz w:val="22"/>
          <w:szCs w:val="22"/>
          <w:lang w:val="it-IT"/>
        </w:rPr>
      </w:pPr>
      <w:r w:rsidRPr="008378BB">
        <w:rPr>
          <w:sz w:val="22"/>
          <w:szCs w:val="22"/>
          <w:lang w:val="de-DE"/>
        </w:rPr>
        <w:t xml:space="preserve">e-mail: </w:t>
      </w:r>
      <w:hyperlink r:id="rId10" w:history="1">
        <w:r w:rsidR="003E0697" w:rsidRPr="00854C7D">
          <w:rPr>
            <w:rStyle w:val="Hipercze"/>
            <w:sz w:val="22"/>
            <w:szCs w:val="22"/>
            <w:lang w:val="de-DE"/>
          </w:rPr>
          <w:t>poczta@ospbrzeziny.pl</w:t>
        </w:r>
      </w:hyperlink>
    </w:p>
    <w:p w14:paraId="05071880" w14:textId="045340D5" w:rsidR="009139AB" w:rsidRPr="008378BB" w:rsidRDefault="009139AB" w:rsidP="00286168">
      <w:pPr>
        <w:pStyle w:val="Standard"/>
        <w:tabs>
          <w:tab w:val="left" w:pos="6615"/>
        </w:tabs>
        <w:jc w:val="both"/>
        <w:rPr>
          <w:sz w:val="22"/>
          <w:szCs w:val="22"/>
          <w:lang w:val="de-DE"/>
        </w:rPr>
      </w:pPr>
      <w:r w:rsidRPr="008378BB">
        <w:rPr>
          <w:sz w:val="22"/>
          <w:szCs w:val="22"/>
          <w:lang w:val="de-DE"/>
        </w:rPr>
        <w:t>NIP</w:t>
      </w:r>
      <w:r w:rsidR="003E0697">
        <w:rPr>
          <w:sz w:val="22"/>
          <w:szCs w:val="22"/>
          <w:lang w:val="de-DE"/>
        </w:rPr>
        <w:t>:</w:t>
      </w:r>
      <w:r w:rsidRPr="008378BB">
        <w:rPr>
          <w:sz w:val="22"/>
          <w:szCs w:val="22"/>
          <w:lang w:val="de-DE"/>
        </w:rPr>
        <w:t xml:space="preserve"> 8331</w:t>
      </w:r>
      <w:r w:rsidR="003E0697">
        <w:rPr>
          <w:sz w:val="22"/>
          <w:szCs w:val="22"/>
          <w:lang w:val="de-DE"/>
        </w:rPr>
        <w:t>014862</w:t>
      </w:r>
    </w:p>
    <w:p w14:paraId="7C43A37D" w14:textId="19559C20" w:rsidR="009139AB" w:rsidRPr="008378BB" w:rsidRDefault="003E0697" w:rsidP="00286168">
      <w:pPr>
        <w:pStyle w:val="Standard"/>
        <w:tabs>
          <w:tab w:val="left" w:pos="6615"/>
        </w:tabs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KRS: 0000205889</w:t>
      </w:r>
    </w:p>
    <w:p w14:paraId="2AB76FBC" w14:textId="77777777" w:rsidR="00FB60D9" w:rsidRDefault="00FB60D9" w:rsidP="00286168">
      <w:pPr>
        <w:pStyle w:val="Standard"/>
        <w:tabs>
          <w:tab w:val="left" w:pos="6615"/>
        </w:tabs>
        <w:jc w:val="both"/>
        <w:rPr>
          <w:sz w:val="22"/>
          <w:szCs w:val="22"/>
          <w:lang w:val="de-DE"/>
        </w:rPr>
      </w:pPr>
    </w:p>
    <w:p w14:paraId="49E3ED11" w14:textId="5F3DB168" w:rsidR="009139AB" w:rsidRPr="008378BB" w:rsidRDefault="00E739BA" w:rsidP="00286168">
      <w:pPr>
        <w:pStyle w:val="Standard"/>
        <w:tabs>
          <w:tab w:val="left" w:pos="6615"/>
        </w:tabs>
        <w:jc w:val="both"/>
        <w:rPr>
          <w:sz w:val="22"/>
          <w:szCs w:val="22"/>
          <w:lang w:val="de-DE"/>
        </w:rPr>
      </w:pPr>
      <w:r w:rsidRPr="008378BB">
        <w:rPr>
          <w:sz w:val="22"/>
          <w:szCs w:val="22"/>
          <w:lang w:val="de-DE"/>
        </w:rPr>
        <w:t>A</w:t>
      </w:r>
      <w:r w:rsidR="009139AB" w:rsidRPr="008378BB">
        <w:rPr>
          <w:sz w:val="22"/>
          <w:szCs w:val="22"/>
          <w:lang w:val="de-DE"/>
        </w:rPr>
        <w:t>dres</w:t>
      </w:r>
      <w:r w:rsidR="0048527C">
        <w:rPr>
          <w:sz w:val="22"/>
          <w:szCs w:val="22"/>
          <w:lang w:val="de-DE"/>
        </w:rPr>
        <w:t xml:space="preserve"> </w:t>
      </w:r>
      <w:r w:rsidR="009139AB" w:rsidRPr="008378BB">
        <w:rPr>
          <w:sz w:val="22"/>
          <w:szCs w:val="22"/>
          <w:lang w:val="de-DE"/>
        </w:rPr>
        <w:t>strony</w:t>
      </w:r>
      <w:r w:rsidR="0048527C">
        <w:rPr>
          <w:sz w:val="22"/>
          <w:szCs w:val="22"/>
          <w:lang w:val="de-DE"/>
        </w:rPr>
        <w:t xml:space="preserve"> </w:t>
      </w:r>
      <w:r w:rsidR="009139AB" w:rsidRPr="008378BB">
        <w:rPr>
          <w:sz w:val="22"/>
          <w:szCs w:val="22"/>
          <w:lang w:val="de-DE"/>
        </w:rPr>
        <w:t>intern</w:t>
      </w:r>
      <w:r w:rsidR="0048527C">
        <w:rPr>
          <w:sz w:val="22"/>
          <w:szCs w:val="22"/>
          <w:lang w:val="de-DE"/>
        </w:rPr>
        <w:t>etowej</w:t>
      </w:r>
      <w:r w:rsidR="009139AB" w:rsidRPr="008378BB">
        <w:rPr>
          <w:sz w:val="22"/>
          <w:szCs w:val="22"/>
          <w:lang w:val="de-DE"/>
        </w:rPr>
        <w:t>, na której</w:t>
      </w:r>
      <w:r w:rsidR="0048527C">
        <w:rPr>
          <w:sz w:val="22"/>
          <w:szCs w:val="22"/>
          <w:lang w:val="de-DE"/>
        </w:rPr>
        <w:t xml:space="preserve"> </w:t>
      </w:r>
      <w:r w:rsidR="009139AB" w:rsidRPr="008378BB">
        <w:rPr>
          <w:sz w:val="22"/>
          <w:szCs w:val="22"/>
          <w:lang w:val="de-DE"/>
        </w:rPr>
        <w:t>jest</w:t>
      </w:r>
      <w:r w:rsidR="0048527C">
        <w:rPr>
          <w:sz w:val="22"/>
          <w:szCs w:val="22"/>
          <w:lang w:val="de-DE"/>
        </w:rPr>
        <w:t xml:space="preserve"> </w:t>
      </w:r>
      <w:r w:rsidR="009139AB" w:rsidRPr="008378BB">
        <w:rPr>
          <w:sz w:val="22"/>
          <w:szCs w:val="22"/>
          <w:lang w:val="de-DE"/>
        </w:rPr>
        <w:t>prowadzone</w:t>
      </w:r>
      <w:r w:rsidR="0048527C">
        <w:rPr>
          <w:sz w:val="22"/>
          <w:szCs w:val="22"/>
          <w:lang w:val="de-DE"/>
        </w:rPr>
        <w:t xml:space="preserve"> </w:t>
      </w:r>
      <w:r w:rsidR="009E2A1F" w:rsidRPr="008378BB">
        <w:rPr>
          <w:sz w:val="22"/>
          <w:szCs w:val="22"/>
          <w:lang w:val="de-DE"/>
        </w:rPr>
        <w:t>postę</w:t>
      </w:r>
      <w:r w:rsidR="009139AB" w:rsidRPr="008378BB">
        <w:rPr>
          <w:sz w:val="22"/>
          <w:szCs w:val="22"/>
          <w:lang w:val="de-DE"/>
        </w:rPr>
        <w:t>powanie i na której</w:t>
      </w:r>
      <w:r w:rsidR="0048527C">
        <w:rPr>
          <w:sz w:val="22"/>
          <w:szCs w:val="22"/>
          <w:lang w:val="de-DE"/>
        </w:rPr>
        <w:t xml:space="preserve"> </w:t>
      </w:r>
      <w:r w:rsidR="009139AB" w:rsidRPr="008378BB">
        <w:rPr>
          <w:sz w:val="22"/>
          <w:szCs w:val="22"/>
          <w:lang w:val="de-DE"/>
        </w:rPr>
        <w:t>będą</w:t>
      </w:r>
      <w:r w:rsidR="0048527C">
        <w:rPr>
          <w:sz w:val="22"/>
          <w:szCs w:val="22"/>
          <w:lang w:val="de-DE"/>
        </w:rPr>
        <w:t xml:space="preserve"> </w:t>
      </w:r>
      <w:r w:rsidR="009139AB" w:rsidRPr="008378BB">
        <w:rPr>
          <w:sz w:val="22"/>
          <w:szCs w:val="22"/>
          <w:lang w:val="de-DE"/>
        </w:rPr>
        <w:t>dostępne</w:t>
      </w:r>
      <w:r w:rsidR="0048527C">
        <w:rPr>
          <w:sz w:val="22"/>
          <w:szCs w:val="22"/>
          <w:lang w:val="de-DE"/>
        </w:rPr>
        <w:t xml:space="preserve"> </w:t>
      </w:r>
      <w:r w:rsidR="009139AB" w:rsidRPr="008378BB">
        <w:rPr>
          <w:sz w:val="22"/>
          <w:szCs w:val="22"/>
          <w:lang w:val="de-DE"/>
        </w:rPr>
        <w:t>dokumenty</w:t>
      </w:r>
      <w:r w:rsidR="0048527C">
        <w:rPr>
          <w:sz w:val="22"/>
          <w:szCs w:val="22"/>
          <w:lang w:val="de-DE"/>
        </w:rPr>
        <w:t xml:space="preserve"> </w:t>
      </w:r>
      <w:r w:rsidR="009E2A1F" w:rsidRPr="008378BB">
        <w:rPr>
          <w:sz w:val="22"/>
          <w:szCs w:val="22"/>
          <w:lang w:val="de-DE"/>
        </w:rPr>
        <w:t xml:space="preserve">związane z procedurą: </w:t>
      </w:r>
      <w:r w:rsidR="003E0697" w:rsidRPr="003E0697">
        <w:t>https://ospbrzeziny.pl/</w:t>
      </w:r>
      <w:r w:rsidR="0048527C">
        <w:t xml:space="preserve"> </w:t>
      </w:r>
      <w:r w:rsidR="007045F6" w:rsidRPr="008378BB">
        <w:rPr>
          <w:lang w:val="de-DE"/>
        </w:rPr>
        <w:t>nie dotyczy</w:t>
      </w:r>
      <w:r w:rsidR="00FB60D9">
        <w:rPr>
          <w:lang w:val="de-DE"/>
        </w:rPr>
        <w:t xml:space="preserve"> </w:t>
      </w:r>
      <w:r w:rsidR="007045F6" w:rsidRPr="008378BB">
        <w:rPr>
          <w:lang w:val="de-DE"/>
        </w:rPr>
        <w:t>składania</w:t>
      </w:r>
      <w:r w:rsidR="0048527C">
        <w:rPr>
          <w:lang w:val="de-DE"/>
        </w:rPr>
        <w:t xml:space="preserve"> </w:t>
      </w:r>
      <w:r w:rsidR="007045F6" w:rsidRPr="008378BB">
        <w:rPr>
          <w:lang w:val="de-DE"/>
        </w:rPr>
        <w:t>ofert)</w:t>
      </w:r>
    </w:p>
    <w:p w14:paraId="57B7371B" w14:textId="77777777" w:rsidR="007045F6" w:rsidRPr="008378BB" w:rsidRDefault="0048527C" w:rsidP="00286168">
      <w:pPr>
        <w:pStyle w:val="Standard"/>
        <w:tabs>
          <w:tab w:val="left" w:pos="6615"/>
        </w:tabs>
        <w:jc w:val="both"/>
        <w:rPr>
          <w:color w:val="FF0000"/>
          <w:lang w:val="de-DE"/>
        </w:rPr>
      </w:pPr>
      <w:r w:rsidRPr="0048527C">
        <w:rPr>
          <w:color w:val="FF0000"/>
          <w:sz w:val="22"/>
          <w:szCs w:val="22"/>
          <w:highlight w:val="red"/>
          <w:lang w:val="de-DE"/>
        </w:rPr>
        <w:t>………………………………………………………………………………………</w:t>
      </w:r>
      <w:r w:rsidR="007045F6" w:rsidRPr="0048527C">
        <w:rPr>
          <w:color w:val="FF0000"/>
          <w:highlight w:val="red"/>
          <w:lang w:val="de-DE"/>
        </w:rPr>
        <w:t>:</w:t>
      </w:r>
    </w:p>
    <w:p w14:paraId="2AC9DB8E" w14:textId="77777777" w:rsidR="00813A01" w:rsidRPr="008378BB" w:rsidRDefault="00813A01" w:rsidP="00286168">
      <w:pPr>
        <w:spacing w:after="47" w:line="267" w:lineRule="auto"/>
        <w:ind w:left="0" w:right="4175" w:firstLine="0"/>
      </w:pPr>
    </w:p>
    <w:p w14:paraId="1CF89AC6" w14:textId="77777777" w:rsidR="00813A01" w:rsidRPr="008378BB" w:rsidRDefault="009F6330" w:rsidP="00286168">
      <w:pPr>
        <w:spacing w:after="25" w:line="267" w:lineRule="auto"/>
        <w:ind w:left="7"/>
      </w:pPr>
      <w:r w:rsidRPr="008378BB">
        <w:rPr>
          <w:rFonts w:eastAsia="Cambria"/>
          <w:b/>
          <w:sz w:val="24"/>
        </w:rPr>
        <w:t>1.2.</w:t>
      </w:r>
      <w:r w:rsidRPr="008378BB">
        <w:rPr>
          <w:b/>
        </w:rPr>
        <w:t xml:space="preserve">Tryb udzielenia zamówienia. </w:t>
      </w:r>
    </w:p>
    <w:p w14:paraId="742D010D" w14:textId="59368BE1" w:rsidR="009139AB" w:rsidRPr="008378BB" w:rsidRDefault="009F6330" w:rsidP="00FB60D9">
      <w:pPr>
        <w:spacing w:after="80"/>
        <w:ind w:left="576" w:right="11"/>
      </w:pPr>
      <w:r w:rsidRPr="008378BB">
        <w:t xml:space="preserve">Niniejsze postępowanie o udzielenie zamówienia publicznego prowadzone jest w trybie podstawowym, w którym w odpowiedzi na ogłoszenie o zamówieniu oferty mogą składać wszyscy zainteresowani Wykonawcy, a następnie Zamawiający wybiera najkorzystniejszą ofertę bez przeprowadzenia negocjacji (art. 275 pkt 1 ustawy Pzp). </w:t>
      </w:r>
    </w:p>
    <w:p w14:paraId="7D8E4B20" w14:textId="77777777" w:rsidR="00813A01" w:rsidRPr="008378BB" w:rsidRDefault="009F6330" w:rsidP="00286168">
      <w:pPr>
        <w:spacing w:after="26" w:line="267" w:lineRule="auto"/>
        <w:ind w:left="7"/>
      </w:pPr>
      <w:r w:rsidRPr="008378BB">
        <w:rPr>
          <w:rFonts w:eastAsia="Cambria"/>
          <w:b/>
          <w:sz w:val="24"/>
        </w:rPr>
        <w:t>1.3.</w:t>
      </w:r>
      <w:r w:rsidRPr="008378BB">
        <w:rPr>
          <w:b/>
        </w:rPr>
        <w:t xml:space="preserve">Wartość zamówienia. </w:t>
      </w:r>
    </w:p>
    <w:p w14:paraId="56E5111F" w14:textId="329FFD85" w:rsidR="00813A01" w:rsidRPr="008378BB" w:rsidRDefault="009F6330" w:rsidP="00286168">
      <w:pPr>
        <w:ind w:left="576" w:right="11"/>
      </w:pPr>
      <w:r w:rsidRPr="008378BB">
        <w:t xml:space="preserve">Niniejsze zamówienie jest zamówieniem klasycznym w rozumieniu art. 7 pkt 33 ustawy Pzp. </w:t>
      </w:r>
    </w:p>
    <w:p w14:paraId="2CCEADE7" w14:textId="77777777" w:rsidR="00813A01" w:rsidRPr="008378BB" w:rsidRDefault="009F6330" w:rsidP="00286168">
      <w:pPr>
        <w:spacing w:after="76"/>
        <w:ind w:left="576" w:right="11"/>
      </w:pPr>
      <w:r w:rsidRPr="008378BB">
        <w:t xml:space="preserve">Wartość zamówienia </w:t>
      </w:r>
      <w:r w:rsidRPr="008378BB">
        <w:rPr>
          <w:b/>
        </w:rPr>
        <w:t>nie przekracza progów unijnych</w:t>
      </w:r>
      <w:r w:rsidRPr="008378BB">
        <w:t xml:space="preserve"> w rozumieniu art. 3 ustawy Pzp. </w:t>
      </w:r>
    </w:p>
    <w:p w14:paraId="0D406CFA" w14:textId="1CA1166D" w:rsidR="00813A01" w:rsidRPr="008378BB" w:rsidRDefault="009F6330" w:rsidP="00FB60D9">
      <w:pPr>
        <w:spacing w:after="8"/>
        <w:ind w:left="563" w:right="11" w:hanging="566"/>
      </w:pPr>
      <w:r w:rsidRPr="008378BB">
        <w:rPr>
          <w:rFonts w:eastAsia="Cambria"/>
          <w:b/>
          <w:sz w:val="24"/>
        </w:rPr>
        <w:t>1.</w:t>
      </w:r>
      <w:r w:rsidR="008378BB">
        <w:rPr>
          <w:rFonts w:eastAsia="Cambria"/>
          <w:b/>
          <w:sz w:val="24"/>
        </w:rPr>
        <w:t>4</w:t>
      </w:r>
      <w:r w:rsidRPr="008378BB">
        <w:rPr>
          <w:rFonts w:eastAsia="Cambria"/>
          <w:b/>
          <w:sz w:val="24"/>
        </w:rPr>
        <w:t>.</w:t>
      </w:r>
      <w:r w:rsidRPr="008378BB">
        <w:t xml:space="preserve">Wykonawca powinien dokładnie zapoznać się z </w:t>
      </w:r>
      <w:r w:rsidR="008378BB">
        <w:t xml:space="preserve">treścią </w:t>
      </w:r>
      <w:r w:rsidRPr="008378BB">
        <w:t>niniejsz</w:t>
      </w:r>
      <w:r w:rsidR="008378BB">
        <w:t>ej</w:t>
      </w:r>
      <w:r w:rsidRPr="008378BB">
        <w:t xml:space="preserve"> S</w:t>
      </w:r>
      <w:r w:rsidR="008378BB">
        <w:t>pecyfikacji Warunków Zamówienia</w:t>
      </w:r>
      <w:r w:rsidRPr="008378BB">
        <w:t xml:space="preserve"> i złożyć ofertę zgodnie z jej wymaganiami. </w:t>
      </w:r>
    </w:p>
    <w:p w14:paraId="7BA176C7" w14:textId="77777777" w:rsidR="00813A01" w:rsidRPr="008378BB" w:rsidRDefault="00813A01" w:rsidP="00286168">
      <w:pPr>
        <w:spacing w:after="56" w:line="259" w:lineRule="auto"/>
        <w:ind w:left="566" w:firstLine="0"/>
      </w:pPr>
    </w:p>
    <w:p w14:paraId="7C56A6D4" w14:textId="77777777" w:rsidR="00813A01" w:rsidRPr="008378BB" w:rsidRDefault="009F6330" w:rsidP="009D3765">
      <w:pPr>
        <w:pBdr>
          <w:bottom w:val="single" w:sz="4" w:space="0" w:color="000000"/>
        </w:pBdr>
        <w:shd w:val="clear" w:color="auto" w:fill="D9D9D9"/>
        <w:spacing w:after="62" w:line="259" w:lineRule="auto"/>
        <w:ind w:left="124" w:right="170"/>
        <w:jc w:val="center"/>
      </w:pPr>
      <w:r w:rsidRPr="008378BB">
        <w:t xml:space="preserve">Rozdział </w:t>
      </w:r>
      <w:r w:rsidR="00C27F73">
        <w:t>2</w:t>
      </w:r>
    </w:p>
    <w:p w14:paraId="234AFAA5" w14:textId="77777777" w:rsidR="00813A01" w:rsidRPr="008378BB" w:rsidRDefault="009F6330" w:rsidP="00032145">
      <w:pPr>
        <w:pStyle w:val="Nagwek1"/>
        <w:ind w:left="124" w:right="170"/>
      </w:pPr>
      <w:r w:rsidRPr="008378BB">
        <w:t>OPIS PRZEDMIOTU ZAMÓWIENIA</w:t>
      </w:r>
    </w:p>
    <w:p w14:paraId="0E7E4783" w14:textId="77777777" w:rsidR="00A824E2" w:rsidRPr="008378BB" w:rsidRDefault="00A824E2" w:rsidP="00286168">
      <w:pPr>
        <w:ind w:left="563" w:right="11" w:hanging="566"/>
        <w:rPr>
          <w:b/>
        </w:rPr>
      </w:pPr>
    </w:p>
    <w:p w14:paraId="6B9181C5" w14:textId="707C933A" w:rsidR="00DB57A7" w:rsidRPr="00E85546" w:rsidRDefault="009B6A38" w:rsidP="00DB57A7">
      <w:pPr>
        <w:spacing w:after="0" w:line="240" w:lineRule="auto"/>
        <w:ind w:left="0"/>
        <w:contextualSpacing/>
        <w:rPr>
          <w:color w:val="auto"/>
        </w:rPr>
      </w:pPr>
      <w:bookmarkStart w:id="0" w:name="_Hlk199493059"/>
      <w:r>
        <w:rPr>
          <w:b/>
          <w:color w:val="auto"/>
        </w:rPr>
        <w:t>2</w:t>
      </w:r>
      <w:r w:rsidR="009F6330" w:rsidRPr="008378BB">
        <w:rPr>
          <w:b/>
          <w:color w:val="auto"/>
        </w:rPr>
        <w:t>.1.</w:t>
      </w:r>
      <w:r w:rsidR="00DB57A7">
        <w:rPr>
          <w:b/>
          <w:color w:val="auto"/>
        </w:rPr>
        <w:t xml:space="preserve"> </w:t>
      </w:r>
      <w:r w:rsidR="00DB57A7" w:rsidRPr="00E85546">
        <w:rPr>
          <w:color w:val="auto"/>
        </w:rPr>
        <w:t>Przedmiot</w:t>
      </w:r>
      <w:r w:rsidR="0081125F">
        <w:rPr>
          <w:color w:val="auto"/>
        </w:rPr>
        <w:t xml:space="preserve">em </w:t>
      </w:r>
      <w:r w:rsidR="00DB57A7" w:rsidRPr="00E85546">
        <w:rPr>
          <w:color w:val="auto"/>
        </w:rPr>
        <w:t xml:space="preserve"> zamówienia jest dostawa fabrycznie nowego samochodu pożarniczego 9-osobowego.</w:t>
      </w:r>
    </w:p>
    <w:p w14:paraId="482C4FBD" w14:textId="77777777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tab/>
        <w:t xml:space="preserve">   </w:t>
      </w:r>
    </w:p>
    <w:p w14:paraId="66FBD229" w14:textId="08516C82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t>Samochód pożarniczy powinien być fabrycznie nowy, dopuszczalny rok produkcji min. 2024 z 6-cio biegową manualną skrzynią biegów. Silnik z zapłonem samoczynnym, moc: min. 145 [</w:t>
      </w:r>
      <w:proofErr w:type="spellStart"/>
      <w:r w:rsidRPr="00E85546">
        <w:rPr>
          <w:color w:val="auto"/>
        </w:rPr>
        <w:t>kM</w:t>
      </w:r>
      <w:proofErr w:type="spellEnd"/>
      <w:r w:rsidRPr="00E85546">
        <w:rPr>
          <w:color w:val="auto"/>
        </w:rPr>
        <w:t xml:space="preserve">], pojemność: min 1950 </w:t>
      </w:r>
      <w:bookmarkStart w:id="1" w:name="_Hlk199773846"/>
      <w:r w:rsidRPr="00E85546">
        <w:rPr>
          <w:color w:val="auto"/>
        </w:rPr>
        <w:t>cm</w:t>
      </w:r>
      <w:r w:rsidRPr="00E85546">
        <w:rPr>
          <w:color w:val="auto"/>
          <w:vertAlign w:val="superscript"/>
        </w:rPr>
        <w:t>3</w:t>
      </w:r>
      <w:bookmarkEnd w:id="1"/>
      <w:r w:rsidRPr="00E85546">
        <w:rPr>
          <w:color w:val="auto"/>
        </w:rPr>
        <w:t>.</w:t>
      </w:r>
      <w:r w:rsidR="00D01F6F">
        <w:rPr>
          <w:color w:val="auto"/>
        </w:rPr>
        <w:t xml:space="preserve"> </w:t>
      </w:r>
      <w:r w:rsidRPr="00E85546">
        <w:rPr>
          <w:color w:val="auto"/>
        </w:rPr>
        <w:t>Silnik produkowany seryjnie, bez przeróbek.</w:t>
      </w:r>
    </w:p>
    <w:p w14:paraId="65BA5A31" w14:textId="77777777" w:rsidR="00DB57A7" w:rsidRPr="00B47315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B47315">
        <w:rPr>
          <w:color w:val="auto"/>
        </w:rPr>
        <w:t>Wymiary pojazdu [mm]:</w:t>
      </w:r>
    </w:p>
    <w:p w14:paraId="3922E7D6" w14:textId="37897294" w:rsidR="00DB57A7" w:rsidRPr="00B47315" w:rsidRDefault="00DB57A7" w:rsidP="00DB57A7">
      <w:pPr>
        <w:spacing w:after="0" w:line="240" w:lineRule="auto"/>
        <w:ind w:left="0" w:firstLine="0"/>
        <w:contextualSpacing/>
        <w:rPr>
          <w:color w:val="auto"/>
        </w:rPr>
      </w:pPr>
      <w:r w:rsidRPr="00E85546">
        <w:rPr>
          <w:color w:val="auto"/>
        </w:rPr>
        <w:t>-</w:t>
      </w:r>
      <w:r>
        <w:rPr>
          <w:color w:val="auto"/>
        </w:rPr>
        <w:t xml:space="preserve"> </w:t>
      </w:r>
      <w:r w:rsidRPr="00B47315">
        <w:rPr>
          <w:color w:val="auto"/>
        </w:rPr>
        <w:t>długość całkowita minimum 5400 mm,</w:t>
      </w:r>
    </w:p>
    <w:p w14:paraId="0B24D503" w14:textId="77777777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t>- rozstaw osi min 3500 mm</w:t>
      </w:r>
    </w:p>
    <w:p w14:paraId="1F0C8685" w14:textId="7DEDB1A7" w:rsidR="00DB57A7" w:rsidRPr="00B47315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B47315">
        <w:rPr>
          <w:color w:val="auto"/>
        </w:rPr>
        <w:t>- długość przestrzeni ładunkowej po zdemontowani</w:t>
      </w:r>
      <w:r>
        <w:rPr>
          <w:color w:val="auto"/>
        </w:rPr>
        <w:t>u</w:t>
      </w:r>
      <w:r w:rsidRPr="00B47315">
        <w:rPr>
          <w:color w:val="auto"/>
        </w:rPr>
        <w:t xml:space="preserve"> 2/3 rzędu siedzeń min. 3</w:t>
      </w:r>
      <w:r>
        <w:rPr>
          <w:color w:val="auto"/>
        </w:rPr>
        <w:t> </w:t>
      </w:r>
      <w:r w:rsidRPr="00B47315">
        <w:rPr>
          <w:color w:val="auto"/>
        </w:rPr>
        <w:t>000</w:t>
      </w:r>
      <w:r>
        <w:rPr>
          <w:color w:val="auto"/>
        </w:rPr>
        <w:t xml:space="preserve"> </w:t>
      </w:r>
      <w:r w:rsidRPr="00B47315">
        <w:rPr>
          <w:color w:val="auto"/>
        </w:rPr>
        <w:t>mm</w:t>
      </w:r>
    </w:p>
    <w:p w14:paraId="3E915929" w14:textId="20E9FA2C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t>- wysokość przestrzeni ładunkowej min 1</w:t>
      </w:r>
      <w:r>
        <w:rPr>
          <w:color w:val="auto"/>
        </w:rPr>
        <w:t> </w:t>
      </w:r>
      <w:r w:rsidRPr="00E85546">
        <w:rPr>
          <w:color w:val="auto"/>
        </w:rPr>
        <w:t>400</w:t>
      </w:r>
      <w:r>
        <w:rPr>
          <w:color w:val="auto"/>
        </w:rPr>
        <w:t xml:space="preserve"> </w:t>
      </w:r>
      <w:r w:rsidRPr="00E85546">
        <w:rPr>
          <w:color w:val="auto"/>
        </w:rPr>
        <w:t>mm</w:t>
      </w:r>
    </w:p>
    <w:p w14:paraId="69164040" w14:textId="77777777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t xml:space="preserve">Dopuszczalna masa całkowita 3500 kg. Ilość miejsc siedzących 9,  w tym: </w:t>
      </w:r>
    </w:p>
    <w:p w14:paraId="15ABC699" w14:textId="4FD1A77E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</w:rPr>
        <w:t xml:space="preserve"> </w:t>
      </w:r>
      <w:r w:rsidR="00450910">
        <w:rPr>
          <w:rFonts w:eastAsia="Droid Sans"/>
          <w:kern w:val="2"/>
          <w:lang w:eastAsia="zh-CN" w:bidi="hi-IN"/>
        </w:rPr>
        <w:t>s</w:t>
      </w:r>
      <w:r w:rsidRPr="00E85546">
        <w:rPr>
          <w:rFonts w:eastAsia="Droid Sans"/>
          <w:kern w:val="2"/>
          <w:lang w:eastAsia="zh-CN" w:bidi="hi-IN"/>
        </w:rPr>
        <w:t>iedzenia w I rzędzie, układ foteli przednich 1+2, regulacja manualna fotela kierowcy w 4 kierunkach, regulacja odcinka lędźwiowego kierowcy, poduszka powietrzna kierowcy</w:t>
      </w:r>
      <w:r w:rsidR="00450910">
        <w:rPr>
          <w:rFonts w:eastAsia="Droid Sans"/>
          <w:kern w:val="2"/>
          <w:lang w:eastAsia="zh-CN" w:bidi="hi-IN"/>
        </w:rPr>
        <w:t>;</w:t>
      </w:r>
    </w:p>
    <w:p w14:paraId="79EE8BE8" w14:textId="7D99DF9B" w:rsidR="00DB57A7" w:rsidRPr="00E85546" w:rsidRDefault="00DB57A7" w:rsidP="00DB57A7">
      <w:pPr>
        <w:spacing w:after="0" w:line="240" w:lineRule="auto"/>
        <w:ind w:left="0"/>
        <w:contextualSpacing/>
        <w:rPr>
          <w:rFonts w:eastAsia="Droid Sans"/>
          <w:kern w:val="2"/>
          <w:lang w:eastAsia="zh-CN" w:bidi="hi-IN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</w:rPr>
        <w:t xml:space="preserve"> </w:t>
      </w:r>
      <w:r w:rsidR="00450910">
        <w:rPr>
          <w:rFonts w:eastAsia="Droid Sans"/>
          <w:kern w:val="2"/>
          <w:lang w:eastAsia="zh-CN" w:bidi="hi-IN"/>
        </w:rPr>
        <w:t>t</w:t>
      </w:r>
      <w:r w:rsidRPr="00E85546">
        <w:rPr>
          <w:rFonts w:eastAsia="Droid Sans"/>
          <w:kern w:val="2"/>
          <w:lang w:eastAsia="zh-CN" w:bidi="hi-IN"/>
        </w:rPr>
        <w:t>rzy oddzielne fotele w drugim rzędzie</w:t>
      </w:r>
      <w:r w:rsidR="00450910">
        <w:rPr>
          <w:rFonts w:eastAsia="Droid Sans"/>
          <w:kern w:val="2"/>
          <w:lang w:eastAsia="zh-CN" w:bidi="hi-IN"/>
        </w:rPr>
        <w:t>;</w:t>
      </w:r>
    </w:p>
    <w:p w14:paraId="4F7A498D" w14:textId="6DF457F5" w:rsidR="00DB57A7" w:rsidRPr="00E85546" w:rsidRDefault="00DB57A7" w:rsidP="00DB57A7">
      <w:pPr>
        <w:widowControl w:val="0"/>
        <w:suppressAutoHyphens/>
        <w:spacing w:after="0" w:line="240" w:lineRule="auto"/>
        <w:ind w:left="0" w:firstLine="0"/>
        <w:rPr>
          <w:rFonts w:eastAsia="Droid Sans"/>
          <w:kern w:val="2"/>
          <w:lang w:eastAsia="zh-CN" w:bidi="hi-IN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</w:rPr>
        <w:t xml:space="preserve"> </w:t>
      </w:r>
      <w:r w:rsidR="00450910">
        <w:rPr>
          <w:rFonts w:eastAsia="Droid Sans"/>
          <w:kern w:val="2"/>
          <w:lang w:eastAsia="zh-CN" w:bidi="hi-IN"/>
        </w:rPr>
        <w:t>k</w:t>
      </w:r>
      <w:r w:rsidRPr="00E85546">
        <w:rPr>
          <w:rFonts w:eastAsia="Droid Sans"/>
          <w:kern w:val="2"/>
          <w:lang w:eastAsia="zh-CN" w:bidi="hi-IN"/>
        </w:rPr>
        <w:t>anapa w trzecim rzędzie siedzeń.</w:t>
      </w:r>
    </w:p>
    <w:p w14:paraId="2164933F" w14:textId="65B8045C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t xml:space="preserve">Pojazd, będący przedmiotem zamówienia winien posiadać urządzenia sygnalizacyjno-ostrzegawcze, akustyczne i świetlne pojazdu uprzywilejowanego. Na dachu w przedniej części pojazdu </w:t>
      </w:r>
      <w:proofErr w:type="spellStart"/>
      <w:r w:rsidRPr="00E85546">
        <w:rPr>
          <w:color w:val="auto"/>
        </w:rPr>
        <w:t>niskoprofilowa</w:t>
      </w:r>
      <w:proofErr w:type="spellEnd"/>
      <w:r w:rsidRPr="00E85546">
        <w:rPr>
          <w:color w:val="auto"/>
        </w:rPr>
        <w:t xml:space="preserve"> </w:t>
      </w:r>
      <w:r w:rsidRPr="00E85546">
        <w:rPr>
          <w:color w:val="auto"/>
        </w:rPr>
        <w:lastRenderedPageBreak/>
        <w:t>belka sygnalizacyjna wykonana w technologii LED o barwie światła niebieskiej</w:t>
      </w:r>
      <w:r w:rsidR="00450910">
        <w:rPr>
          <w:color w:val="auto"/>
        </w:rPr>
        <w:t xml:space="preserve">, w </w:t>
      </w:r>
      <w:r w:rsidRPr="00E85546">
        <w:rPr>
          <w:color w:val="auto"/>
        </w:rPr>
        <w:t>atrapie przedniej zamontowane minimum 2 moduły lamp kierunkowych stroboskopowych  LED</w:t>
      </w:r>
      <w:r>
        <w:rPr>
          <w:color w:val="auto"/>
        </w:rPr>
        <w:t xml:space="preserve"> </w:t>
      </w:r>
      <w:r w:rsidRPr="00E85546">
        <w:rPr>
          <w:color w:val="auto"/>
        </w:rPr>
        <w:t>o świetle niebieskim.</w:t>
      </w:r>
    </w:p>
    <w:p w14:paraId="2A719661" w14:textId="62E2F13D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t xml:space="preserve">Zamawiający wymaga by przedmiot zamówienia (lekki samochód pożarniczy) był wyposażony </w:t>
      </w:r>
      <w:r w:rsidR="00450910">
        <w:rPr>
          <w:color w:val="auto"/>
        </w:rPr>
        <w:t xml:space="preserve">co najmniej </w:t>
      </w:r>
      <w:r w:rsidRPr="00E85546">
        <w:rPr>
          <w:color w:val="auto"/>
        </w:rPr>
        <w:t>w:</w:t>
      </w:r>
    </w:p>
    <w:p w14:paraId="62A2CD72" w14:textId="7063EA98" w:rsidR="00DB57A7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</w:rPr>
        <w:t xml:space="preserve"> </w:t>
      </w:r>
      <w:bookmarkStart w:id="2" w:name="_Hlk199773688"/>
      <w:r w:rsidR="00450910">
        <w:rPr>
          <w:color w:val="auto"/>
        </w:rPr>
        <w:t>u</w:t>
      </w:r>
      <w:r w:rsidRPr="00E85546">
        <w:rPr>
          <w:color w:val="auto"/>
        </w:rPr>
        <w:t>kład ułatwiający ruszanie pod górę</w:t>
      </w:r>
      <w:bookmarkEnd w:id="2"/>
      <w:r w:rsidR="00450910">
        <w:rPr>
          <w:color w:val="auto"/>
        </w:rPr>
        <w:t>;</w:t>
      </w:r>
    </w:p>
    <w:p w14:paraId="1AB06FD3" w14:textId="442BC6A6" w:rsidR="00DB57A7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sym w:font="Wingdings" w:char="F09F"/>
      </w:r>
      <w:r>
        <w:t xml:space="preserve"> </w:t>
      </w:r>
      <w:r w:rsidR="00450910">
        <w:rPr>
          <w:color w:val="auto"/>
        </w:rPr>
        <w:t>f</w:t>
      </w:r>
      <w:r w:rsidRPr="0099578A">
        <w:rPr>
          <w:color w:val="auto"/>
        </w:rPr>
        <w:t>elgi aluminiowe 16"</w:t>
      </w:r>
      <w:r w:rsidR="00450910">
        <w:rPr>
          <w:color w:val="auto"/>
        </w:rPr>
        <w:t>;</w:t>
      </w:r>
    </w:p>
    <w:p w14:paraId="0BB2C131" w14:textId="1398694B" w:rsidR="00450910" w:rsidRDefault="00DB57A7" w:rsidP="00450910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sym w:font="Wingdings" w:char="F09F"/>
      </w:r>
      <w:r>
        <w:rPr>
          <w:color w:val="auto"/>
        </w:rPr>
        <w:t xml:space="preserve"> dodatkowa </w:t>
      </w:r>
      <w:r w:rsidR="00450910">
        <w:rPr>
          <w:color w:val="auto"/>
        </w:rPr>
        <w:t>p</w:t>
      </w:r>
      <w:r w:rsidRPr="0099578A">
        <w:rPr>
          <w:color w:val="auto"/>
        </w:rPr>
        <w:t>rogramowana nagrzewnica spalinowa z pilotem</w:t>
      </w:r>
      <w:r w:rsidR="00450910">
        <w:rPr>
          <w:color w:val="auto"/>
        </w:rPr>
        <w:t>;</w:t>
      </w:r>
    </w:p>
    <w:p w14:paraId="16952BDE" w14:textId="29B2BF47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sym w:font="Wingdings" w:char="F09F"/>
      </w:r>
      <w:r w:rsidR="00450910">
        <w:rPr>
          <w:color w:val="auto"/>
        </w:rPr>
        <w:t xml:space="preserve"> k</w:t>
      </w:r>
      <w:r w:rsidRPr="0099578A">
        <w:rPr>
          <w:color w:val="auto"/>
        </w:rPr>
        <w:t>limatyzacja w tylnej części pojazdu</w:t>
      </w:r>
      <w:r w:rsidR="00450910">
        <w:rPr>
          <w:color w:val="auto"/>
        </w:rPr>
        <w:t>;</w:t>
      </w:r>
    </w:p>
    <w:p w14:paraId="73C0B17F" w14:textId="795BC181" w:rsidR="00DB57A7" w:rsidRPr="00E85546" w:rsidRDefault="00DB57A7" w:rsidP="00DB57A7">
      <w:pPr>
        <w:widowControl w:val="0"/>
        <w:suppressAutoHyphens/>
        <w:spacing w:after="0" w:line="240" w:lineRule="auto"/>
        <w:ind w:left="0" w:firstLine="0"/>
        <w:rPr>
          <w:rFonts w:eastAsia="Droid Sans"/>
          <w:kern w:val="2"/>
          <w:lang w:eastAsia="zh-CN" w:bidi="hi-IN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</w:rPr>
        <w:t xml:space="preserve"> </w:t>
      </w:r>
      <w:r w:rsidR="00450910">
        <w:rPr>
          <w:rFonts w:eastAsia="Droid Sans"/>
          <w:kern w:val="2"/>
          <w:lang w:eastAsia="zh-CN" w:bidi="hi-IN"/>
        </w:rPr>
        <w:t>s</w:t>
      </w:r>
      <w:r w:rsidRPr="00E85546">
        <w:rPr>
          <w:rFonts w:eastAsia="Droid Sans"/>
          <w:kern w:val="2"/>
          <w:lang w:eastAsia="zh-CN" w:bidi="hi-IN"/>
        </w:rPr>
        <w:t>ystem kontroli pasa ruchu</w:t>
      </w:r>
      <w:r w:rsidR="00450910">
        <w:rPr>
          <w:rFonts w:eastAsia="Droid Sans"/>
          <w:kern w:val="2"/>
          <w:lang w:eastAsia="zh-CN" w:bidi="hi-IN"/>
        </w:rPr>
        <w:t>;</w:t>
      </w:r>
    </w:p>
    <w:p w14:paraId="42664AC6" w14:textId="6A4BE70A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</w:rPr>
        <w:t xml:space="preserve"> </w:t>
      </w:r>
      <w:bookmarkStart w:id="3" w:name="_Hlk199773784"/>
      <w:r w:rsidR="00450910">
        <w:rPr>
          <w:color w:val="auto"/>
        </w:rPr>
        <w:t>z</w:t>
      </w:r>
      <w:r w:rsidRPr="00E85546">
        <w:rPr>
          <w:color w:val="auto"/>
        </w:rPr>
        <w:t>amki drzwi –  z centralnym zamykaniem i ochron</w:t>
      </w:r>
      <w:r w:rsidR="00450910">
        <w:rPr>
          <w:color w:val="auto"/>
        </w:rPr>
        <w:t>ą</w:t>
      </w:r>
      <w:r w:rsidRPr="00E85546">
        <w:rPr>
          <w:color w:val="auto"/>
        </w:rPr>
        <w:t xml:space="preserve"> przed zatrzaśnięciem kluczyka</w:t>
      </w:r>
      <w:bookmarkEnd w:id="3"/>
      <w:r w:rsidR="00450910">
        <w:rPr>
          <w:color w:val="auto"/>
        </w:rPr>
        <w:t>;</w:t>
      </w:r>
    </w:p>
    <w:p w14:paraId="694F6EA9" w14:textId="0AD92E1D" w:rsidR="00DB57A7" w:rsidRDefault="00DB57A7" w:rsidP="00DB57A7">
      <w:pPr>
        <w:spacing w:after="0" w:line="240" w:lineRule="auto"/>
        <w:ind w:left="0"/>
        <w:contextualSpacing/>
        <w:rPr>
          <w:rFonts w:eastAsia="Droid Sans"/>
          <w:kern w:val="2"/>
          <w:lang w:eastAsia="zh-CN" w:bidi="hi-IN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</w:rPr>
        <w:t xml:space="preserve"> </w:t>
      </w:r>
      <w:r w:rsidR="00450910">
        <w:rPr>
          <w:rFonts w:eastAsia="Droid Sans"/>
          <w:kern w:val="2"/>
          <w:lang w:eastAsia="zh-CN" w:bidi="hi-IN"/>
        </w:rPr>
        <w:t>w</w:t>
      </w:r>
      <w:r w:rsidRPr="00E85546">
        <w:rPr>
          <w:rFonts w:eastAsia="Droid Sans"/>
          <w:kern w:val="2"/>
          <w:lang w:eastAsia="zh-CN" w:bidi="hi-IN"/>
        </w:rPr>
        <w:t>ycieraczki – automatyczne z czujnikiem deszczu</w:t>
      </w:r>
      <w:r w:rsidR="00450910">
        <w:rPr>
          <w:rFonts w:eastAsia="Droid Sans"/>
          <w:kern w:val="2"/>
          <w:lang w:eastAsia="zh-CN" w:bidi="hi-IN"/>
        </w:rPr>
        <w:t>;</w:t>
      </w:r>
    </w:p>
    <w:p w14:paraId="27553658" w14:textId="69FEBB29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  <w:kern w:val="2"/>
          <w:sz w:val="24"/>
          <w:szCs w:val="24"/>
          <w:shd w:val="clear" w:color="auto" w:fill="FFFFFF"/>
          <w:lang w:eastAsia="zh-CN"/>
        </w:rPr>
        <w:t xml:space="preserve"> </w:t>
      </w:r>
      <w:r w:rsidR="00450910">
        <w:rPr>
          <w:color w:val="auto"/>
        </w:rPr>
        <w:t>c</w:t>
      </w:r>
      <w:r w:rsidRPr="00E85546">
        <w:rPr>
          <w:color w:val="auto"/>
        </w:rPr>
        <w:t>zujniki parkowania przód i tył</w:t>
      </w:r>
      <w:r w:rsidR="00450910">
        <w:rPr>
          <w:color w:val="auto"/>
        </w:rPr>
        <w:t>;</w:t>
      </w:r>
    </w:p>
    <w:p w14:paraId="0B12857F" w14:textId="26300C28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</w:rPr>
        <w:t xml:space="preserve"> </w:t>
      </w:r>
      <w:bookmarkStart w:id="4" w:name="_Hlk199773716"/>
      <w:r w:rsidR="00450910">
        <w:rPr>
          <w:color w:val="auto"/>
        </w:rPr>
        <w:t>k</w:t>
      </w:r>
      <w:r w:rsidRPr="00E85546">
        <w:rPr>
          <w:color w:val="auto"/>
        </w:rPr>
        <w:t>amera cofania</w:t>
      </w:r>
      <w:bookmarkEnd w:id="4"/>
      <w:r w:rsidR="00450910">
        <w:rPr>
          <w:color w:val="auto"/>
        </w:rPr>
        <w:t>;</w:t>
      </w:r>
    </w:p>
    <w:p w14:paraId="6097FD1A" w14:textId="06403297" w:rsidR="00DB57A7" w:rsidRPr="00E85546" w:rsidRDefault="00DB57A7" w:rsidP="00DB57A7">
      <w:pPr>
        <w:widowControl w:val="0"/>
        <w:suppressAutoHyphens/>
        <w:spacing w:after="0" w:line="240" w:lineRule="auto"/>
        <w:ind w:left="0" w:firstLine="0"/>
        <w:rPr>
          <w:rFonts w:eastAsia="Droid Sans"/>
          <w:kern w:val="2"/>
          <w:lang w:eastAsia="zh-CN" w:bidi="hi-IN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</w:rPr>
        <w:t xml:space="preserve"> </w:t>
      </w:r>
      <w:r w:rsidR="00450910">
        <w:rPr>
          <w:rFonts w:eastAsia="Droid Sans"/>
          <w:kern w:val="2"/>
          <w:lang w:eastAsia="zh-CN" w:bidi="hi-IN"/>
        </w:rPr>
        <w:t>h</w:t>
      </w:r>
      <w:r w:rsidRPr="00E85546">
        <w:rPr>
          <w:rFonts w:eastAsia="Droid Sans"/>
          <w:kern w:val="2"/>
          <w:lang w:eastAsia="zh-CN" w:bidi="hi-IN"/>
        </w:rPr>
        <w:t>ak holowniczy z wyprowadzoną instalacją elektryczną</w:t>
      </w:r>
      <w:r w:rsidR="00450910">
        <w:rPr>
          <w:rFonts w:eastAsia="Droid Sans"/>
          <w:kern w:val="2"/>
          <w:lang w:eastAsia="zh-CN" w:bidi="hi-IN"/>
        </w:rPr>
        <w:t>;</w:t>
      </w:r>
    </w:p>
    <w:p w14:paraId="41D5AF7A" w14:textId="6B12FF3B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sym w:font="Wingdings" w:char="F09F"/>
      </w:r>
      <w:r w:rsidR="00450910">
        <w:rPr>
          <w:color w:val="auto"/>
        </w:rPr>
        <w:t xml:space="preserve"> </w:t>
      </w:r>
      <w:r w:rsidRPr="00E85546">
        <w:rPr>
          <w:color w:val="auto"/>
        </w:rPr>
        <w:t>drzwi przesuwane po obu stronach w przedziale pasażerskim</w:t>
      </w:r>
      <w:r w:rsidR="00450910">
        <w:rPr>
          <w:color w:val="auto"/>
        </w:rPr>
        <w:t>;</w:t>
      </w:r>
    </w:p>
    <w:p w14:paraId="3DB9BDC7" w14:textId="578EBDA2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</w:rPr>
        <w:t xml:space="preserve"> podgrzewaną przednią szybę</w:t>
      </w:r>
      <w:r w:rsidR="007C15E3">
        <w:rPr>
          <w:color w:val="auto"/>
        </w:rPr>
        <w:t>;</w:t>
      </w:r>
    </w:p>
    <w:p w14:paraId="5868D4B8" w14:textId="09346087" w:rsidR="00DB57A7" w:rsidRPr="00E85546" w:rsidRDefault="00DB57A7" w:rsidP="00975651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sym w:font="Wingdings" w:char="F09F"/>
      </w:r>
      <w:r w:rsidRPr="00E85546">
        <w:rPr>
          <w:color w:val="auto"/>
        </w:rPr>
        <w:t xml:space="preserve"> </w:t>
      </w:r>
      <w:r w:rsidR="007C15E3">
        <w:rPr>
          <w:rFonts w:eastAsia="Droid Sans"/>
          <w:kern w:val="2"/>
          <w:lang w:eastAsia="zh-CN" w:bidi="hi-IN"/>
        </w:rPr>
        <w:t>unoszon</w:t>
      </w:r>
      <w:r w:rsidR="006971DE">
        <w:rPr>
          <w:rFonts w:eastAsia="Droid Sans"/>
          <w:kern w:val="2"/>
          <w:lang w:eastAsia="zh-CN" w:bidi="hi-IN"/>
        </w:rPr>
        <w:t>ą</w:t>
      </w:r>
      <w:r w:rsidR="007C15E3">
        <w:rPr>
          <w:rFonts w:eastAsia="Droid Sans"/>
          <w:kern w:val="2"/>
          <w:lang w:eastAsia="zh-CN" w:bidi="hi-IN"/>
        </w:rPr>
        <w:t xml:space="preserve"> tyln</w:t>
      </w:r>
      <w:r w:rsidR="006971DE">
        <w:rPr>
          <w:rFonts w:eastAsia="Droid Sans"/>
          <w:kern w:val="2"/>
          <w:lang w:eastAsia="zh-CN" w:bidi="hi-IN"/>
        </w:rPr>
        <w:t>ą</w:t>
      </w:r>
      <w:r w:rsidR="007C15E3">
        <w:rPr>
          <w:rFonts w:eastAsia="Droid Sans"/>
          <w:kern w:val="2"/>
          <w:lang w:eastAsia="zh-CN" w:bidi="hi-IN"/>
        </w:rPr>
        <w:t xml:space="preserve"> klap</w:t>
      </w:r>
      <w:r w:rsidR="006971DE">
        <w:rPr>
          <w:rFonts w:eastAsia="Droid Sans"/>
          <w:kern w:val="2"/>
          <w:lang w:eastAsia="zh-CN" w:bidi="hi-IN"/>
        </w:rPr>
        <w:t>ę</w:t>
      </w:r>
      <w:r w:rsidR="007C15E3">
        <w:rPr>
          <w:rFonts w:eastAsia="Droid Sans"/>
          <w:kern w:val="2"/>
          <w:lang w:eastAsia="zh-CN" w:bidi="hi-IN"/>
        </w:rPr>
        <w:t>.</w:t>
      </w:r>
    </w:p>
    <w:p w14:paraId="48B5739B" w14:textId="77777777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</w:p>
    <w:p w14:paraId="7420D633" w14:textId="77777777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t>Samochód 9-osobowy musi być oznakowany zgodnie z obowiązującymi wymogami dla jednostki ochrony przeciwpożarowej.</w:t>
      </w:r>
    </w:p>
    <w:p w14:paraId="2AC65B03" w14:textId="327820AA" w:rsidR="00DB57A7" w:rsidRPr="00E85546" w:rsidRDefault="00DB57A7" w:rsidP="00DB57A7">
      <w:pPr>
        <w:spacing w:after="0" w:line="240" w:lineRule="auto"/>
        <w:ind w:left="0"/>
        <w:contextualSpacing/>
        <w:rPr>
          <w:color w:val="auto"/>
        </w:rPr>
      </w:pPr>
      <w:r w:rsidRPr="00E85546">
        <w:rPr>
          <w:color w:val="auto"/>
        </w:rPr>
        <w:t xml:space="preserve">    Pojazd, będący przedmiotem dostawy musi być zgodny z obowiązującymi normami  i przepisami, </w:t>
      </w:r>
      <w:r w:rsidR="00592010">
        <w:rPr>
          <w:color w:val="auto"/>
        </w:rPr>
        <w:br/>
      </w:r>
      <w:r w:rsidRPr="00E85546">
        <w:rPr>
          <w:color w:val="auto"/>
        </w:rPr>
        <w:t>a w szczególności:</w:t>
      </w:r>
    </w:p>
    <w:p w14:paraId="169E5EEE" w14:textId="5886C3ED" w:rsidR="00DB57A7" w:rsidRPr="007C15E3" w:rsidRDefault="00592010" w:rsidP="00592010">
      <w:pPr>
        <w:pStyle w:val="Akapitzlist"/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DB57A7" w:rsidRPr="007C15E3">
        <w:rPr>
          <w:rFonts w:ascii="Times New Roman" w:hAnsi="Times New Roman" w:cs="Times New Roman"/>
        </w:rPr>
        <w:t>stawą z dnia 20 czerwca 1997 roku Prawo o ruchu drogowym (t.</w:t>
      </w:r>
      <w:r w:rsidR="007C15E3">
        <w:rPr>
          <w:rFonts w:ascii="Times New Roman" w:hAnsi="Times New Roman" w:cs="Times New Roman"/>
        </w:rPr>
        <w:t xml:space="preserve"> </w:t>
      </w:r>
      <w:r w:rsidR="00DB57A7" w:rsidRPr="007C15E3">
        <w:rPr>
          <w:rFonts w:ascii="Times New Roman" w:hAnsi="Times New Roman" w:cs="Times New Roman"/>
        </w:rPr>
        <w:t>j. Dz. U. 2024 r., poz. 1251 ze zm.)</w:t>
      </w:r>
    </w:p>
    <w:p w14:paraId="54AC85F5" w14:textId="45173709" w:rsidR="00DB57A7" w:rsidRPr="007C15E3" w:rsidRDefault="00DB57A7" w:rsidP="00DB57A7">
      <w:pPr>
        <w:pStyle w:val="Akapitzlist"/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C15E3">
        <w:rPr>
          <w:rFonts w:ascii="Times New Roman" w:hAnsi="Times New Roman" w:cs="Times New Roman"/>
        </w:rPr>
        <w:t xml:space="preserve">Rozporządzeniem Ministra Spraw Wewnętrznych i Administracji z dnia 20 czerwca 2007 r. </w:t>
      </w:r>
      <w:r w:rsidR="00592010">
        <w:rPr>
          <w:rFonts w:ascii="Times New Roman" w:hAnsi="Times New Roman" w:cs="Times New Roman"/>
        </w:rPr>
        <w:br/>
      </w:r>
      <w:r w:rsidRPr="007C15E3">
        <w:rPr>
          <w:rFonts w:ascii="Times New Roman" w:hAnsi="Times New Roman" w:cs="Times New Roman"/>
        </w:rPr>
        <w:t>w sprawie wykazu wyrobów służących zapewnieniu bezpieczeństwa publicznego lub ochronie zdrowia i życia oraz mienia, a także zasad wydawania dopuszczenia tych wyrobów do użytkowania (Dz. U. z 2022 r. poz. 2282)</w:t>
      </w:r>
    </w:p>
    <w:p w14:paraId="799BFC5D" w14:textId="77777777" w:rsidR="00DB57A7" w:rsidRPr="00E85546" w:rsidRDefault="00DB57A7" w:rsidP="00DB57A7">
      <w:pPr>
        <w:spacing w:after="0"/>
        <w:ind w:left="0" w:firstLine="0"/>
        <w:rPr>
          <w:color w:val="auto"/>
        </w:rPr>
      </w:pPr>
    </w:p>
    <w:p w14:paraId="702D7F5B" w14:textId="35078893" w:rsidR="00DB57A7" w:rsidRDefault="00DB57A7" w:rsidP="00DB57A7">
      <w:pPr>
        <w:spacing w:after="0"/>
        <w:ind w:left="0" w:firstLine="0"/>
        <w:rPr>
          <w:color w:val="auto"/>
        </w:rPr>
      </w:pPr>
      <w:r w:rsidRPr="00E85546">
        <w:rPr>
          <w:color w:val="auto"/>
        </w:rPr>
        <w:t xml:space="preserve">Parametry techniczne, o których mowa </w:t>
      </w:r>
      <w:r w:rsidR="00592010">
        <w:rPr>
          <w:color w:val="auto"/>
        </w:rPr>
        <w:t xml:space="preserve">w </w:t>
      </w:r>
      <w:r w:rsidRPr="00E85546">
        <w:rPr>
          <w:color w:val="auto"/>
        </w:rPr>
        <w:t xml:space="preserve"> pkt 2.1 – Opis przedmiotu zamówienia</w:t>
      </w:r>
      <w:r w:rsidR="00592010">
        <w:rPr>
          <w:color w:val="auto"/>
        </w:rPr>
        <w:t>,</w:t>
      </w:r>
      <w:r w:rsidRPr="00E85546">
        <w:rPr>
          <w:color w:val="auto"/>
        </w:rPr>
        <w:t xml:space="preserve"> Zamawiający określił jako minimalne i dopuszcza, aby dostawa objęła pojazd o lepszych parametrach. </w:t>
      </w:r>
    </w:p>
    <w:p w14:paraId="769575B3" w14:textId="77777777" w:rsidR="00D01F6F" w:rsidRDefault="00D01F6F" w:rsidP="00DB57A7">
      <w:pPr>
        <w:spacing w:after="0"/>
        <w:ind w:left="0" w:firstLine="0"/>
        <w:rPr>
          <w:color w:val="auto"/>
        </w:rPr>
      </w:pPr>
    </w:p>
    <w:bookmarkEnd w:id="0"/>
    <w:p w14:paraId="2C8D9C6C" w14:textId="648870C5" w:rsidR="003F38BB" w:rsidRDefault="003F38BB" w:rsidP="003F38BB">
      <w:pPr>
        <w:spacing w:after="0" w:line="240" w:lineRule="auto"/>
        <w:ind w:left="0" w:firstLine="0"/>
        <w:contextualSpacing/>
      </w:pPr>
      <w:r w:rsidRPr="003F38BB">
        <w:rPr>
          <w:b/>
          <w:bCs/>
        </w:rPr>
        <w:t xml:space="preserve">2.2. </w:t>
      </w:r>
      <w:r>
        <w:rPr>
          <w:b/>
          <w:bCs/>
        </w:rPr>
        <w:t xml:space="preserve">Nazwa i kod Wspólnego Słownika Zamówień (CPV): </w:t>
      </w:r>
      <w:r>
        <w:t xml:space="preserve"> </w:t>
      </w:r>
    </w:p>
    <w:p w14:paraId="00AC74F4" w14:textId="77777777" w:rsidR="003F38BB" w:rsidRDefault="003F38BB" w:rsidP="003F38BB">
      <w:pPr>
        <w:spacing w:after="0" w:line="240" w:lineRule="auto"/>
        <w:ind w:left="0" w:firstLine="0"/>
        <w:contextualSpacing/>
      </w:pPr>
      <w:r>
        <w:t xml:space="preserve">          </w:t>
      </w:r>
    </w:p>
    <w:p w14:paraId="687EF4CD" w14:textId="615B2522" w:rsidR="00316F40" w:rsidRPr="007C15E3" w:rsidRDefault="003F38BB" w:rsidP="003F38BB">
      <w:pPr>
        <w:spacing w:after="0" w:line="240" w:lineRule="auto"/>
        <w:ind w:left="0" w:firstLine="708"/>
        <w:contextualSpacing/>
        <w:rPr>
          <w:color w:val="auto"/>
        </w:rPr>
      </w:pPr>
      <w:r>
        <w:t>34144210-3: Wozy strażackie</w:t>
      </w:r>
    </w:p>
    <w:p w14:paraId="2727CFAA" w14:textId="77777777" w:rsidR="003F38BB" w:rsidRDefault="003F38BB" w:rsidP="00286168">
      <w:pPr>
        <w:spacing w:after="5" w:line="267" w:lineRule="auto"/>
        <w:ind w:left="7"/>
        <w:rPr>
          <w:b/>
          <w:sz w:val="24"/>
        </w:rPr>
      </w:pPr>
    </w:p>
    <w:p w14:paraId="69825AF3" w14:textId="3FF14D1B" w:rsidR="00D2516C" w:rsidRPr="008378BB" w:rsidRDefault="00FD4A3A" w:rsidP="00286168">
      <w:pPr>
        <w:spacing w:after="5" w:line="267" w:lineRule="auto"/>
        <w:ind w:left="7"/>
        <w:rPr>
          <w:b/>
        </w:rPr>
      </w:pPr>
      <w:r>
        <w:rPr>
          <w:b/>
          <w:sz w:val="24"/>
        </w:rPr>
        <w:t>2</w:t>
      </w:r>
      <w:r w:rsidR="00F945A7" w:rsidRPr="008378BB">
        <w:rPr>
          <w:b/>
          <w:sz w:val="24"/>
        </w:rPr>
        <w:t>.</w:t>
      </w:r>
      <w:r w:rsidR="00F457BC">
        <w:rPr>
          <w:b/>
          <w:sz w:val="24"/>
        </w:rPr>
        <w:t>3</w:t>
      </w:r>
      <w:r w:rsidR="009F6330" w:rsidRPr="008378BB">
        <w:rPr>
          <w:b/>
          <w:sz w:val="24"/>
        </w:rPr>
        <w:t>.</w:t>
      </w:r>
      <w:r w:rsidR="0048527C">
        <w:rPr>
          <w:b/>
          <w:sz w:val="24"/>
        </w:rPr>
        <w:t xml:space="preserve"> </w:t>
      </w:r>
      <w:r w:rsidR="009F6330" w:rsidRPr="008378BB">
        <w:rPr>
          <w:b/>
        </w:rPr>
        <w:t>Gwarancja.</w:t>
      </w:r>
    </w:p>
    <w:p w14:paraId="48E80D7E" w14:textId="77777777" w:rsidR="00813A01" w:rsidRPr="008378BB" w:rsidRDefault="00813A01" w:rsidP="00286168">
      <w:pPr>
        <w:spacing w:after="5" w:line="267" w:lineRule="auto"/>
        <w:ind w:left="7"/>
      </w:pPr>
    </w:p>
    <w:p w14:paraId="095A8639" w14:textId="67A173A9" w:rsidR="007E52FE" w:rsidRPr="008378BB" w:rsidRDefault="009F6330" w:rsidP="00592010">
      <w:pPr>
        <w:ind w:left="426" w:right="11"/>
      </w:pPr>
      <w:r w:rsidRPr="008378BB">
        <w:t xml:space="preserve">Na </w:t>
      </w:r>
      <w:r w:rsidR="000F2C1B">
        <w:t>dostarczon</w:t>
      </w:r>
      <w:r w:rsidR="00FA1DD1">
        <w:t xml:space="preserve">y pojazd </w:t>
      </w:r>
      <w:r w:rsidRPr="008378BB">
        <w:t xml:space="preserve">Wykonawca udziela gwarancji </w:t>
      </w:r>
      <w:r w:rsidR="00FA1DD1">
        <w:t xml:space="preserve">i rękojmi </w:t>
      </w:r>
      <w:r w:rsidRPr="008378BB">
        <w:t xml:space="preserve">na okres </w:t>
      </w:r>
      <w:r w:rsidR="000F2C1B">
        <w:t xml:space="preserve">nie krótszy, </w:t>
      </w:r>
      <w:r w:rsidR="000F2C1B" w:rsidRPr="000F2C1B">
        <w:rPr>
          <w:b/>
          <w:bCs/>
        </w:rPr>
        <w:t xml:space="preserve">niż </w:t>
      </w:r>
      <w:r w:rsidR="00FA1DD1">
        <w:rPr>
          <w:b/>
          <w:bCs/>
        </w:rPr>
        <w:t>24</w:t>
      </w:r>
      <w:r w:rsidR="000F2C1B" w:rsidRPr="000F2C1B">
        <w:rPr>
          <w:b/>
          <w:bCs/>
        </w:rPr>
        <w:t xml:space="preserve"> miesiące</w:t>
      </w:r>
      <w:r w:rsidR="000F2C1B">
        <w:t xml:space="preserve"> od dnia p</w:t>
      </w:r>
      <w:r w:rsidR="00250D80">
        <w:t>odpisania protokołu odbioru końc</w:t>
      </w:r>
      <w:r w:rsidR="000F2C1B">
        <w:t>owego.</w:t>
      </w:r>
    </w:p>
    <w:p w14:paraId="008F498B" w14:textId="77777777" w:rsidR="00FA1DD1" w:rsidRDefault="00FA1DD1" w:rsidP="00580A52">
      <w:pPr>
        <w:spacing w:after="4"/>
        <w:ind w:left="0" w:right="11" w:firstLine="0"/>
        <w:rPr>
          <w:b/>
          <w:sz w:val="24"/>
        </w:rPr>
      </w:pPr>
    </w:p>
    <w:p w14:paraId="0952A15F" w14:textId="17E6B1B4" w:rsidR="007E52FE" w:rsidRPr="008378BB" w:rsidRDefault="000F2C1B" w:rsidP="00286168">
      <w:pPr>
        <w:spacing w:after="4"/>
        <w:ind w:left="563" w:right="11" w:hanging="566"/>
      </w:pPr>
      <w:r>
        <w:rPr>
          <w:b/>
          <w:sz w:val="24"/>
        </w:rPr>
        <w:t>2</w:t>
      </w:r>
      <w:r w:rsidR="00F945A7" w:rsidRPr="008378BB">
        <w:rPr>
          <w:b/>
          <w:sz w:val="24"/>
        </w:rPr>
        <w:t>.</w:t>
      </w:r>
      <w:r w:rsidR="00592010">
        <w:rPr>
          <w:b/>
          <w:sz w:val="24"/>
        </w:rPr>
        <w:t>4</w:t>
      </w:r>
      <w:r w:rsidR="009F6330" w:rsidRPr="008378BB">
        <w:rPr>
          <w:b/>
          <w:sz w:val="24"/>
        </w:rPr>
        <w:t>.</w:t>
      </w:r>
      <w:r w:rsidR="00592010">
        <w:rPr>
          <w:b/>
          <w:sz w:val="24"/>
        </w:rPr>
        <w:t xml:space="preserve"> </w:t>
      </w:r>
      <w:r w:rsidR="009F6330" w:rsidRPr="008378BB">
        <w:rPr>
          <w:b/>
        </w:rPr>
        <w:t>Przedmiotowe środki dowodowe.</w:t>
      </w:r>
    </w:p>
    <w:p w14:paraId="42055FE0" w14:textId="58D8878F" w:rsidR="007E52FE" w:rsidRPr="00835BC6" w:rsidRDefault="00835BC6" w:rsidP="00835BC6">
      <w:pPr>
        <w:spacing w:after="4"/>
        <w:ind w:left="563" w:right="11" w:firstLine="0"/>
        <w:rPr>
          <w:bCs/>
        </w:rPr>
      </w:pPr>
      <w:r w:rsidRPr="00835BC6">
        <w:rPr>
          <w:bCs/>
        </w:rPr>
        <w:t>Zamawiający wymaga</w:t>
      </w:r>
      <w:r>
        <w:rPr>
          <w:bCs/>
        </w:rPr>
        <w:t xml:space="preserve"> złożenia wraz z ofertą opisu parametrów technicznych użytkowych pojazdu pożarniczego, na załączonym do Specyfikacji Warunków Zamówień wzorze (Załącznik nr 1 do SWZ – Wymagania techniczne – Szczegółowy opis przedmiotu zamówienia)</w:t>
      </w:r>
      <w:r w:rsidR="00580A52">
        <w:rPr>
          <w:bCs/>
        </w:rPr>
        <w:t xml:space="preserve">, opatrzonym podpisem zaufanym, osobistym lub podpisem kwalifikowanym. Ponadto, Zamawiający wymaga, by wraz z ofertą Wykonawca wskazał producenta wraz z modelem oferowanego pojazdu. </w:t>
      </w:r>
    </w:p>
    <w:p w14:paraId="0D2E85A8" w14:textId="77777777" w:rsidR="00813A01" w:rsidRPr="008378BB" w:rsidRDefault="00813A01" w:rsidP="00286168">
      <w:pPr>
        <w:spacing w:after="47" w:line="259" w:lineRule="auto"/>
        <w:ind w:left="12" w:firstLine="0"/>
        <w:rPr>
          <w:color w:val="FF0000"/>
        </w:rPr>
      </w:pPr>
    </w:p>
    <w:p w14:paraId="3CCB4C5B" w14:textId="77777777" w:rsidR="00617795" w:rsidRDefault="00617795" w:rsidP="00286168">
      <w:pPr>
        <w:spacing w:after="1" w:line="267" w:lineRule="auto"/>
        <w:ind w:left="7"/>
        <w:rPr>
          <w:b/>
          <w:color w:val="auto"/>
          <w:sz w:val="24"/>
        </w:rPr>
      </w:pPr>
    </w:p>
    <w:p w14:paraId="67E5AD40" w14:textId="77777777" w:rsidR="00617795" w:rsidRDefault="00617795" w:rsidP="00286168">
      <w:pPr>
        <w:spacing w:after="1" w:line="267" w:lineRule="auto"/>
        <w:ind w:left="7"/>
        <w:rPr>
          <w:b/>
          <w:color w:val="auto"/>
          <w:sz w:val="24"/>
        </w:rPr>
      </w:pPr>
    </w:p>
    <w:p w14:paraId="4CCA310F" w14:textId="02858D73" w:rsidR="00813A01" w:rsidRPr="008378BB" w:rsidRDefault="000F2C1B" w:rsidP="00286168">
      <w:pPr>
        <w:spacing w:after="1" w:line="267" w:lineRule="auto"/>
        <w:ind w:left="7"/>
        <w:rPr>
          <w:b/>
          <w:color w:val="auto"/>
        </w:rPr>
      </w:pPr>
      <w:r>
        <w:rPr>
          <w:b/>
          <w:color w:val="auto"/>
          <w:sz w:val="24"/>
        </w:rPr>
        <w:lastRenderedPageBreak/>
        <w:t>2</w:t>
      </w:r>
      <w:r w:rsidR="00F945A7" w:rsidRPr="008378BB">
        <w:rPr>
          <w:b/>
          <w:color w:val="auto"/>
          <w:sz w:val="24"/>
        </w:rPr>
        <w:t>.</w:t>
      </w:r>
      <w:r w:rsidR="00592010">
        <w:rPr>
          <w:b/>
          <w:color w:val="auto"/>
          <w:sz w:val="24"/>
        </w:rPr>
        <w:t>5</w:t>
      </w:r>
      <w:r w:rsidR="009F6330" w:rsidRPr="008378BB">
        <w:rPr>
          <w:b/>
          <w:color w:val="auto"/>
          <w:sz w:val="24"/>
        </w:rPr>
        <w:t>.</w:t>
      </w:r>
      <w:r w:rsidR="009F6330" w:rsidRPr="008378BB">
        <w:rPr>
          <w:b/>
          <w:color w:val="auto"/>
        </w:rPr>
        <w:t xml:space="preserve">Udzielanie zaliczek. </w:t>
      </w:r>
    </w:p>
    <w:p w14:paraId="03C8DAAE" w14:textId="77777777" w:rsidR="001527F2" w:rsidRPr="008378BB" w:rsidRDefault="001527F2" w:rsidP="00286168">
      <w:pPr>
        <w:spacing w:after="1" w:line="267" w:lineRule="auto"/>
        <w:ind w:left="7"/>
        <w:rPr>
          <w:color w:val="auto"/>
        </w:rPr>
      </w:pPr>
    </w:p>
    <w:p w14:paraId="4B79EA9A" w14:textId="77777777" w:rsidR="001527F2" w:rsidRPr="007A185D" w:rsidRDefault="009F6330" w:rsidP="00286168">
      <w:pPr>
        <w:spacing w:after="13" w:line="303" w:lineRule="auto"/>
        <w:ind w:left="0" w:firstLine="0"/>
        <w:rPr>
          <w:bCs/>
          <w:color w:val="auto"/>
        </w:rPr>
      </w:pPr>
      <w:r w:rsidRPr="007A185D">
        <w:rPr>
          <w:bCs/>
          <w:color w:val="auto"/>
        </w:rPr>
        <w:t>Zamawiający</w:t>
      </w:r>
      <w:r w:rsidR="00DD67B1" w:rsidRPr="007A185D">
        <w:rPr>
          <w:bCs/>
          <w:color w:val="auto"/>
        </w:rPr>
        <w:t xml:space="preserve"> </w:t>
      </w:r>
      <w:r w:rsidR="00250D80" w:rsidRPr="007A185D">
        <w:rPr>
          <w:bCs/>
          <w:color w:val="auto"/>
        </w:rPr>
        <w:t xml:space="preserve">nie </w:t>
      </w:r>
      <w:r w:rsidR="0044647F" w:rsidRPr="007A185D">
        <w:rPr>
          <w:bCs/>
          <w:color w:val="auto"/>
        </w:rPr>
        <w:t xml:space="preserve">przewiduje </w:t>
      </w:r>
      <w:r w:rsidR="00DD67B1" w:rsidRPr="007A185D">
        <w:rPr>
          <w:bCs/>
          <w:color w:val="auto"/>
        </w:rPr>
        <w:t xml:space="preserve">udzielenia zaliczki. </w:t>
      </w:r>
    </w:p>
    <w:p w14:paraId="1E287199" w14:textId="63BDAAD1" w:rsidR="00BD6942" w:rsidRPr="008378BB" w:rsidRDefault="00BD6942" w:rsidP="00BD6942">
      <w:pPr>
        <w:pStyle w:val="Nagwek1"/>
        <w:ind w:left="124" w:right="106"/>
      </w:pPr>
      <w:r w:rsidRPr="00BD6942">
        <w:rPr>
          <w:b w:val="0"/>
          <w:bCs/>
        </w:rPr>
        <w:t>Rozdział 3</w:t>
      </w:r>
      <w:r>
        <w:br/>
        <w:t>ŹRÓDŁA FINANSOWANIA</w:t>
      </w:r>
    </w:p>
    <w:p w14:paraId="1F29E1ED" w14:textId="535CF8B3" w:rsidR="001527F2" w:rsidRDefault="009F6EBF" w:rsidP="00286168">
      <w:pPr>
        <w:spacing w:after="86" w:line="238" w:lineRule="auto"/>
        <w:ind w:left="0" w:firstLine="0"/>
        <w:rPr>
          <w:color w:val="auto"/>
        </w:rPr>
      </w:pPr>
      <w:r w:rsidRPr="009F6EBF">
        <w:rPr>
          <w:b/>
          <w:bCs/>
          <w:color w:val="auto"/>
        </w:rPr>
        <w:t>3.1.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>Zadanie jest współfinansowane ze środków Komendy Głównej Państwowej Straży Pożarnej</w:t>
      </w:r>
      <w:r w:rsidR="007A185D">
        <w:rPr>
          <w:color w:val="auto"/>
        </w:rPr>
        <w:t>.</w:t>
      </w:r>
    </w:p>
    <w:p w14:paraId="5D8FF579" w14:textId="5700D112" w:rsidR="009F6EBF" w:rsidRPr="009F6EBF" w:rsidRDefault="009F6EBF" w:rsidP="00286168">
      <w:pPr>
        <w:spacing w:after="86" w:line="238" w:lineRule="auto"/>
        <w:ind w:left="0" w:firstLine="0"/>
        <w:rPr>
          <w:color w:val="auto"/>
        </w:rPr>
      </w:pPr>
      <w:r w:rsidRPr="009F6EBF">
        <w:rPr>
          <w:b/>
          <w:bCs/>
          <w:color w:val="auto"/>
        </w:rPr>
        <w:t>3.2.</w:t>
      </w:r>
      <w:r>
        <w:rPr>
          <w:color w:val="auto"/>
        </w:rPr>
        <w:t xml:space="preserve"> Zamawiający przewiduje unieważnienie postępowania, jeśli środki publicznej, które zamierzał przeznaczyć na sfinansowanie całości lub części zamówienia nie zostały przyznane. </w:t>
      </w:r>
    </w:p>
    <w:p w14:paraId="24CCFB9E" w14:textId="77777777" w:rsidR="00492A63" w:rsidRPr="008378BB" w:rsidRDefault="00492A63" w:rsidP="00286168">
      <w:pPr>
        <w:spacing w:after="55" w:line="259" w:lineRule="auto"/>
        <w:ind w:left="578" w:firstLine="0"/>
      </w:pPr>
    </w:p>
    <w:p w14:paraId="66DDB0EA" w14:textId="1A6B6E08" w:rsidR="00813A01" w:rsidRPr="008378BB" w:rsidRDefault="009F6330" w:rsidP="009D3765">
      <w:pPr>
        <w:pBdr>
          <w:bottom w:val="single" w:sz="4" w:space="0" w:color="000000"/>
        </w:pBdr>
        <w:shd w:val="clear" w:color="auto" w:fill="D9D9D9"/>
        <w:spacing w:after="62" w:line="259" w:lineRule="auto"/>
        <w:ind w:left="124" w:right="106"/>
        <w:jc w:val="center"/>
      </w:pPr>
      <w:r w:rsidRPr="008378BB">
        <w:t xml:space="preserve">Rozdział </w:t>
      </w:r>
      <w:r w:rsidR="009F6EBF">
        <w:t>4</w:t>
      </w:r>
    </w:p>
    <w:p w14:paraId="61D8FD03" w14:textId="77777777" w:rsidR="00813A01" w:rsidRPr="008378BB" w:rsidRDefault="009F6330" w:rsidP="00100904">
      <w:pPr>
        <w:pStyle w:val="Nagwek1"/>
        <w:ind w:left="124" w:right="106"/>
      </w:pPr>
      <w:r w:rsidRPr="008378BB">
        <w:t>TERMIN WYKONANIA ZAMÓWIENIA</w:t>
      </w:r>
    </w:p>
    <w:p w14:paraId="5C6F4D88" w14:textId="1BE8C3FF" w:rsidR="00C13823" w:rsidRDefault="009F6EBF" w:rsidP="00286168">
      <w:pPr>
        <w:spacing w:after="13"/>
        <w:ind w:left="567" w:hanging="567"/>
        <w:rPr>
          <w:b/>
          <w:color w:val="auto"/>
        </w:rPr>
      </w:pPr>
      <w:r>
        <w:rPr>
          <w:b/>
          <w:color w:val="auto"/>
        </w:rPr>
        <w:t>4</w:t>
      </w:r>
      <w:r w:rsidR="009F6330" w:rsidRPr="008378BB">
        <w:rPr>
          <w:b/>
          <w:color w:val="auto"/>
        </w:rPr>
        <w:t>.1.</w:t>
      </w:r>
      <w:r w:rsidR="009A79FB">
        <w:rPr>
          <w:b/>
          <w:color w:val="auto"/>
        </w:rPr>
        <w:t xml:space="preserve"> </w:t>
      </w:r>
      <w:r w:rsidR="009F6330" w:rsidRPr="008378BB">
        <w:rPr>
          <w:color w:val="auto"/>
        </w:rPr>
        <w:t xml:space="preserve">Wykonawca jest zobowiązany </w:t>
      </w:r>
      <w:r w:rsidR="000F2C1B">
        <w:rPr>
          <w:color w:val="auto"/>
        </w:rPr>
        <w:t>dostarczyć</w:t>
      </w:r>
      <w:r w:rsidR="00A41DAB">
        <w:rPr>
          <w:color w:val="auto"/>
        </w:rPr>
        <w:t xml:space="preserve"> </w:t>
      </w:r>
      <w:r w:rsidR="000F2C1B">
        <w:rPr>
          <w:color w:val="auto"/>
        </w:rPr>
        <w:t>przedmiot zamówienia, o którym mowa w rozdziale 2 SWZ</w:t>
      </w:r>
      <w:r w:rsidR="00250D80">
        <w:rPr>
          <w:color w:val="auto"/>
        </w:rPr>
        <w:t xml:space="preserve"> </w:t>
      </w:r>
      <w:r w:rsidR="005C2209" w:rsidRPr="008378BB">
        <w:rPr>
          <w:color w:val="auto"/>
        </w:rPr>
        <w:t xml:space="preserve">w terminie: </w:t>
      </w:r>
      <w:r w:rsidR="0006169F" w:rsidRPr="008378BB">
        <w:rPr>
          <w:color w:val="auto"/>
        </w:rPr>
        <w:t>do</w:t>
      </w:r>
      <w:r w:rsidR="00250D80">
        <w:rPr>
          <w:color w:val="auto"/>
        </w:rPr>
        <w:t xml:space="preserve"> </w:t>
      </w:r>
      <w:r w:rsidR="007A185D">
        <w:rPr>
          <w:b/>
          <w:bCs/>
          <w:color w:val="auto"/>
        </w:rPr>
        <w:t>20</w:t>
      </w:r>
      <w:r w:rsidR="006B7481" w:rsidRPr="009F6EBF">
        <w:rPr>
          <w:b/>
          <w:bCs/>
          <w:color w:val="auto"/>
        </w:rPr>
        <w:t xml:space="preserve"> grudnia</w:t>
      </w:r>
      <w:r w:rsidR="000F2C1B" w:rsidRPr="009F6EBF">
        <w:rPr>
          <w:b/>
          <w:bCs/>
          <w:color w:val="auto"/>
        </w:rPr>
        <w:t xml:space="preserve"> 202</w:t>
      </w:r>
      <w:r w:rsidR="00DB6E1C" w:rsidRPr="009F6EBF">
        <w:rPr>
          <w:b/>
          <w:bCs/>
          <w:color w:val="auto"/>
        </w:rPr>
        <w:t>5</w:t>
      </w:r>
      <w:r w:rsidR="000F2C1B" w:rsidRPr="009F6EBF">
        <w:rPr>
          <w:b/>
          <w:bCs/>
          <w:color w:val="auto"/>
        </w:rPr>
        <w:t xml:space="preserve"> r</w:t>
      </w:r>
      <w:r w:rsidR="00C13823" w:rsidRPr="009F6EBF">
        <w:rPr>
          <w:b/>
          <w:color w:val="auto"/>
        </w:rPr>
        <w:t>.</w:t>
      </w:r>
    </w:p>
    <w:p w14:paraId="626F43A2" w14:textId="77777777" w:rsidR="00100904" w:rsidRPr="008378BB" w:rsidRDefault="00100904" w:rsidP="00286168">
      <w:pPr>
        <w:spacing w:after="13"/>
        <w:ind w:left="567" w:hanging="567"/>
        <w:rPr>
          <w:color w:val="auto"/>
        </w:rPr>
      </w:pPr>
    </w:p>
    <w:p w14:paraId="10C1B177" w14:textId="408FB4D5" w:rsidR="00100904" w:rsidRPr="008378BB" w:rsidRDefault="00100904" w:rsidP="00100904">
      <w:pPr>
        <w:pBdr>
          <w:bottom w:val="single" w:sz="4" w:space="0" w:color="000000"/>
        </w:pBdr>
        <w:shd w:val="clear" w:color="auto" w:fill="D9D9D9"/>
        <w:spacing w:after="62" w:line="259" w:lineRule="auto"/>
        <w:ind w:left="124" w:right="106"/>
        <w:jc w:val="center"/>
      </w:pPr>
      <w:r w:rsidRPr="008378BB">
        <w:t xml:space="preserve">Rozdział </w:t>
      </w:r>
      <w:r w:rsidR="009F6EBF">
        <w:t>5</w:t>
      </w:r>
    </w:p>
    <w:p w14:paraId="71C1CE83" w14:textId="5EA04E45" w:rsidR="00100904" w:rsidRPr="008378BB" w:rsidRDefault="00100904" w:rsidP="00100904">
      <w:pPr>
        <w:pStyle w:val="Nagwek1"/>
        <w:ind w:left="124" w:right="106"/>
      </w:pPr>
      <w:r>
        <w:t>OFERTY CZĘŚCIOWE</w:t>
      </w:r>
    </w:p>
    <w:p w14:paraId="34FE3465" w14:textId="33522666" w:rsidR="00F945A7" w:rsidRPr="00100904" w:rsidRDefault="009F6EBF" w:rsidP="00286168">
      <w:pPr>
        <w:spacing w:after="47" w:line="267" w:lineRule="auto"/>
        <w:ind w:left="0" w:firstLine="0"/>
      </w:pPr>
      <w:r>
        <w:rPr>
          <w:b/>
          <w:bCs/>
        </w:rPr>
        <w:t>5</w:t>
      </w:r>
      <w:r w:rsidR="00100904" w:rsidRPr="00100904">
        <w:rPr>
          <w:b/>
          <w:bCs/>
        </w:rPr>
        <w:t xml:space="preserve">.1. </w:t>
      </w:r>
      <w:r w:rsidR="00100904">
        <w:rPr>
          <w:b/>
          <w:bCs/>
        </w:rPr>
        <w:t xml:space="preserve"> </w:t>
      </w:r>
      <w:r w:rsidR="00100904" w:rsidRPr="00100904">
        <w:t xml:space="preserve">Zamawiający </w:t>
      </w:r>
      <w:r>
        <w:t>nie przewiduje możliwości składania ofert częściowych.</w:t>
      </w:r>
    </w:p>
    <w:p w14:paraId="172CE64D" w14:textId="77777777" w:rsidR="00813A01" w:rsidRPr="008378BB" w:rsidRDefault="00813A01" w:rsidP="00286168">
      <w:pPr>
        <w:spacing w:after="55" w:line="259" w:lineRule="auto"/>
        <w:ind w:left="578" w:firstLine="0"/>
      </w:pPr>
    </w:p>
    <w:p w14:paraId="308BE91F" w14:textId="69CB37D9" w:rsidR="00813A01" w:rsidRDefault="00250D80" w:rsidP="007C15E3">
      <w:pPr>
        <w:pBdr>
          <w:bottom w:val="single" w:sz="4" w:space="0" w:color="000000"/>
        </w:pBdr>
        <w:shd w:val="clear" w:color="auto" w:fill="D9D9D9"/>
        <w:spacing w:after="62" w:line="259" w:lineRule="auto"/>
        <w:ind w:left="142" w:right="54" w:firstLine="564"/>
        <w:jc w:val="center"/>
      </w:pPr>
      <w:r>
        <w:t xml:space="preserve">Rozdział </w:t>
      </w:r>
      <w:r w:rsidR="009F6EBF">
        <w:t>6</w:t>
      </w:r>
    </w:p>
    <w:p w14:paraId="2F063E4B" w14:textId="171D987A" w:rsidR="007C15E3" w:rsidRPr="007C15E3" w:rsidRDefault="007C15E3" w:rsidP="007C15E3">
      <w:pPr>
        <w:pBdr>
          <w:bottom w:val="single" w:sz="4" w:space="0" w:color="000000"/>
        </w:pBdr>
        <w:shd w:val="clear" w:color="auto" w:fill="D9D9D9"/>
        <w:spacing w:after="62" w:line="259" w:lineRule="auto"/>
        <w:ind w:left="142" w:right="54" w:firstLine="564"/>
        <w:jc w:val="center"/>
        <w:rPr>
          <w:b/>
          <w:bCs/>
        </w:rPr>
      </w:pPr>
      <w:r w:rsidRPr="007C15E3">
        <w:rPr>
          <w:b/>
          <w:bCs/>
        </w:rPr>
        <w:t>INFORMACJE O WARUNKACH UDZIAŁU W POSTĘPOWANIU</w:t>
      </w:r>
    </w:p>
    <w:p w14:paraId="4783FDDF" w14:textId="26AABEDA" w:rsidR="00813A01" w:rsidRPr="008378BB" w:rsidRDefault="000243E1" w:rsidP="007C15E3">
      <w:pPr>
        <w:ind w:left="142" w:right="11" w:hanging="566"/>
      </w:pPr>
      <w:r w:rsidRPr="008378BB">
        <w:br/>
      </w:r>
      <w:r w:rsidR="009F6330" w:rsidRPr="008378BB">
        <w:t xml:space="preserve">O udzielenie zamówienia mogą ubiegać się Wykonawcy, którzy nie podlegają wykluczeniu </w:t>
      </w:r>
      <w:r w:rsidR="00D403CC">
        <w:br/>
      </w:r>
      <w:r w:rsidR="009F6330" w:rsidRPr="008378BB">
        <w:t>na zasadach o</w:t>
      </w:r>
      <w:r w:rsidR="00250D80">
        <w:t xml:space="preserve">kreślonych w Rozdziale </w:t>
      </w:r>
      <w:r w:rsidR="008F6515">
        <w:t>8</w:t>
      </w:r>
      <w:r w:rsidR="00250D80">
        <w:t xml:space="preserve"> SWZ</w:t>
      </w:r>
      <w:r w:rsidR="00E1317B">
        <w:t>.</w:t>
      </w:r>
    </w:p>
    <w:p w14:paraId="2DAF1D25" w14:textId="5BD53E15" w:rsidR="00813A01" w:rsidRPr="008378BB" w:rsidRDefault="009F6EBF" w:rsidP="007C15E3">
      <w:pPr>
        <w:ind w:left="142" w:right="11"/>
        <w:rPr>
          <w:color w:val="auto"/>
        </w:rPr>
      </w:pPr>
      <w:r>
        <w:rPr>
          <w:color w:val="auto"/>
        </w:rPr>
        <w:t>6</w:t>
      </w:r>
      <w:r w:rsidR="000243E1" w:rsidRPr="008378BB">
        <w:rPr>
          <w:color w:val="auto"/>
        </w:rPr>
        <w:t xml:space="preserve">.1. Zamawiający wymaga spełnienia przez </w:t>
      </w:r>
      <w:r w:rsidR="009F6330" w:rsidRPr="008378BB">
        <w:rPr>
          <w:color w:val="auto"/>
        </w:rPr>
        <w:t>Wykonawc</w:t>
      </w:r>
      <w:r w:rsidR="000243E1" w:rsidRPr="008378BB">
        <w:rPr>
          <w:color w:val="auto"/>
        </w:rPr>
        <w:t xml:space="preserve">ów następujących </w:t>
      </w:r>
      <w:r w:rsidR="009F6330" w:rsidRPr="008378BB">
        <w:rPr>
          <w:color w:val="auto"/>
        </w:rPr>
        <w:t>warunk</w:t>
      </w:r>
      <w:r w:rsidR="000243E1" w:rsidRPr="008378BB">
        <w:rPr>
          <w:color w:val="auto"/>
        </w:rPr>
        <w:t>ów</w:t>
      </w:r>
      <w:r w:rsidR="009F6330" w:rsidRPr="008378BB">
        <w:rPr>
          <w:color w:val="auto"/>
        </w:rPr>
        <w:t xml:space="preserve"> udziału </w:t>
      </w:r>
      <w:r w:rsidR="00D403CC">
        <w:rPr>
          <w:color w:val="auto"/>
        </w:rPr>
        <w:br/>
      </w:r>
      <w:r w:rsidR="009F6330" w:rsidRPr="008378BB">
        <w:rPr>
          <w:color w:val="auto"/>
        </w:rPr>
        <w:t>w postępowaniu dotycząc</w:t>
      </w:r>
      <w:r w:rsidR="000243E1" w:rsidRPr="008378BB">
        <w:rPr>
          <w:color w:val="auto"/>
        </w:rPr>
        <w:t>ych</w:t>
      </w:r>
      <w:r w:rsidR="009F6330" w:rsidRPr="008378BB">
        <w:rPr>
          <w:color w:val="auto"/>
        </w:rPr>
        <w:t xml:space="preserve">: </w:t>
      </w:r>
    </w:p>
    <w:p w14:paraId="31FDE9B6" w14:textId="1A5565C5" w:rsidR="00501AC5" w:rsidRPr="008378BB" w:rsidRDefault="009F6EBF" w:rsidP="00286168">
      <w:pPr>
        <w:spacing w:after="47" w:line="267" w:lineRule="auto"/>
        <w:ind w:left="1288" w:right="1576" w:hanging="710"/>
        <w:rPr>
          <w:b/>
          <w:color w:val="auto"/>
        </w:rPr>
      </w:pPr>
      <w:r>
        <w:rPr>
          <w:b/>
          <w:color w:val="auto"/>
        </w:rPr>
        <w:t>6</w:t>
      </w:r>
      <w:r w:rsidR="009F6330" w:rsidRPr="008378BB">
        <w:rPr>
          <w:b/>
          <w:color w:val="auto"/>
        </w:rPr>
        <w:t>.1.1.</w:t>
      </w:r>
      <w:r w:rsidR="007C15E3">
        <w:rPr>
          <w:b/>
          <w:color w:val="auto"/>
        </w:rPr>
        <w:t xml:space="preserve"> </w:t>
      </w:r>
      <w:r w:rsidR="009F6330" w:rsidRPr="008378BB">
        <w:rPr>
          <w:b/>
          <w:color w:val="auto"/>
        </w:rPr>
        <w:t xml:space="preserve">zdolności do występowania w obrocie gospodarczym; </w:t>
      </w:r>
    </w:p>
    <w:p w14:paraId="74FBB9B7" w14:textId="77777777" w:rsidR="00813A01" w:rsidRPr="008378BB" w:rsidRDefault="009F6330" w:rsidP="00286168">
      <w:pPr>
        <w:spacing w:after="47" w:line="267" w:lineRule="auto"/>
        <w:ind w:left="1288" w:right="1576" w:firstLine="0"/>
        <w:rPr>
          <w:color w:val="auto"/>
        </w:rPr>
      </w:pPr>
      <w:r w:rsidRPr="008378BB">
        <w:rPr>
          <w:i/>
          <w:color w:val="auto"/>
        </w:rPr>
        <w:t xml:space="preserve">Zamawiający nie określa warunku w ww. zakresie. </w:t>
      </w:r>
    </w:p>
    <w:p w14:paraId="78109012" w14:textId="52BA6B2F" w:rsidR="00813A01" w:rsidRPr="008378BB" w:rsidRDefault="009F6EBF" w:rsidP="00286168">
      <w:pPr>
        <w:spacing w:after="47" w:line="267" w:lineRule="auto"/>
        <w:ind w:left="1288" w:hanging="710"/>
        <w:rPr>
          <w:color w:val="auto"/>
        </w:rPr>
      </w:pPr>
      <w:r>
        <w:rPr>
          <w:b/>
          <w:color w:val="auto"/>
        </w:rPr>
        <w:t>6</w:t>
      </w:r>
      <w:r w:rsidR="009F6330" w:rsidRPr="008378BB">
        <w:rPr>
          <w:b/>
          <w:color w:val="auto"/>
        </w:rPr>
        <w:t>.1.2.</w:t>
      </w:r>
      <w:r w:rsidR="007C15E3">
        <w:rPr>
          <w:b/>
          <w:color w:val="auto"/>
        </w:rPr>
        <w:t xml:space="preserve"> </w:t>
      </w:r>
      <w:r w:rsidR="009F6330" w:rsidRPr="008378BB">
        <w:rPr>
          <w:b/>
          <w:color w:val="auto"/>
        </w:rPr>
        <w:t xml:space="preserve">uprawnień do prowadzenia określonej działalności gospodarczej lub zawodowej, </w:t>
      </w:r>
      <w:r w:rsidR="00D403CC">
        <w:rPr>
          <w:b/>
          <w:color w:val="auto"/>
        </w:rPr>
        <w:br/>
      </w:r>
      <w:r w:rsidR="009F6330" w:rsidRPr="008378BB">
        <w:rPr>
          <w:b/>
          <w:color w:val="auto"/>
        </w:rPr>
        <w:t xml:space="preserve">o ile wynika to z odrębnych przepisów; </w:t>
      </w:r>
    </w:p>
    <w:p w14:paraId="2E7406A4" w14:textId="77777777" w:rsidR="00813A01" w:rsidRPr="008378BB" w:rsidRDefault="009F6330" w:rsidP="00286168">
      <w:pPr>
        <w:spacing w:after="0" w:line="287" w:lineRule="auto"/>
        <w:ind w:left="1299"/>
        <w:rPr>
          <w:color w:val="auto"/>
        </w:rPr>
      </w:pPr>
      <w:r w:rsidRPr="008378BB">
        <w:rPr>
          <w:i/>
          <w:color w:val="auto"/>
        </w:rPr>
        <w:t xml:space="preserve">Zamawiający nie określa warunku w ww. zakresie. </w:t>
      </w:r>
    </w:p>
    <w:p w14:paraId="342F7E0C" w14:textId="4F5F7C86" w:rsidR="00813A01" w:rsidRDefault="009F6EBF" w:rsidP="00286168">
      <w:pPr>
        <w:spacing w:after="47" w:line="267" w:lineRule="auto"/>
        <w:ind w:left="588"/>
        <w:rPr>
          <w:b/>
          <w:color w:val="auto"/>
        </w:rPr>
      </w:pPr>
      <w:r>
        <w:rPr>
          <w:b/>
          <w:color w:val="auto"/>
        </w:rPr>
        <w:t>6</w:t>
      </w:r>
      <w:r w:rsidR="009F6330" w:rsidRPr="008378BB">
        <w:rPr>
          <w:b/>
          <w:color w:val="auto"/>
        </w:rPr>
        <w:t>.1.3.</w:t>
      </w:r>
      <w:r w:rsidR="007C15E3">
        <w:rPr>
          <w:b/>
          <w:color w:val="auto"/>
        </w:rPr>
        <w:t xml:space="preserve"> </w:t>
      </w:r>
      <w:r w:rsidR="009F6330" w:rsidRPr="008378BB">
        <w:rPr>
          <w:b/>
          <w:color w:val="auto"/>
        </w:rPr>
        <w:t xml:space="preserve">sytuacji ekonomicznej lub finansowej; </w:t>
      </w:r>
    </w:p>
    <w:p w14:paraId="24F66DBF" w14:textId="399CB441" w:rsidR="000F2C1B" w:rsidRPr="008378BB" w:rsidRDefault="000F2C1B" w:rsidP="00D403CC">
      <w:pPr>
        <w:spacing w:after="0" w:line="287" w:lineRule="auto"/>
        <w:ind w:left="1299"/>
        <w:rPr>
          <w:color w:val="auto"/>
        </w:rPr>
      </w:pPr>
      <w:r w:rsidRPr="008378BB">
        <w:rPr>
          <w:i/>
          <w:color w:val="auto"/>
        </w:rPr>
        <w:t xml:space="preserve">Zamawiający nie określa warunku w ww. zakresie. </w:t>
      </w:r>
    </w:p>
    <w:p w14:paraId="1CDD0D35" w14:textId="2FF4FAB6" w:rsidR="00501AC5" w:rsidRPr="008378BB" w:rsidRDefault="009F6EBF" w:rsidP="00286168">
      <w:pPr>
        <w:spacing w:after="26" w:line="287" w:lineRule="auto"/>
        <w:ind w:left="1236" w:right="2563" w:hanging="658"/>
        <w:rPr>
          <w:b/>
          <w:color w:val="auto"/>
        </w:rPr>
      </w:pPr>
      <w:r>
        <w:rPr>
          <w:b/>
          <w:color w:val="auto"/>
        </w:rPr>
        <w:t>6</w:t>
      </w:r>
      <w:r w:rsidR="009F6330" w:rsidRPr="008378BB">
        <w:rPr>
          <w:b/>
          <w:color w:val="auto"/>
        </w:rPr>
        <w:t>.1.4</w:t>
      </w:r>
      <w:r w:rsidR="005B1087" w:rsidRPr="008378BB">
        <w:rPr>
          <w:b/>
          <w:color w:val="auto"/>
        </w:rPr>
        <w:t xml:space="preserve">. </w:t>
      </w:r>
      <w:r w:rsidR="009F6330" w:rsidRPr="008378BB">
        <w:rPr>
          <w:b/>
          <w:color w:val="auto"/>
        </w:rPr>
        <w:t xml:space="preserve">zdolności technicznej lub zawodowej w zakresie: </w:t>
      </w:r>
    </w:p>
    <w:p w14:paraId="67507568" w14:textId="6DE5B480" w:rsidR="000F2C1B" w:rsidRPr="008F6515" w:rsidRDefault="008F6515" w:rsidP="00286168">
      <w:pPr>
        <w:spacing w:after="0" w:line="287" w:lineRule="auto"/>
        <w:ind w:left="1299"/>
        <w:rPr>
          <w:iCs/>
          <w:color w:val="auto"/>
        </w:rPr>
      </w:pPr>
      <w:r w:rsidRPr="008F6515">
        <w:rPr>
          <w:iCs/>
          <w:color w:val="auto"/>
        </w:rPr>
        <w:t xml:space="preserve">Zamawiający uzna, że ww. warunek został spełniony, jeżeli Wykonawca wykaże, że </w:t>
      </w:r>
      <w:r>
        <w:rPr>
          <w:iCs/>
          <w:color w:val="auto"/>
        </w:rPr>
        <w:br/>
      </w:r>
      <w:r w:rsidRPr="008F6515">
        <w:rPr>
          <w:iCs/>
          <w:color w:val="auto"/>
        </w:rPr>
        <w:t xml:space="preserve">w okresie ostatnich 3 lat </w:t>
      </w:r>
      <w:r w:rsidR="00835BC6">
        <w:rPr>
          <w:iCs/>
          <w:color w:val="auto"/>
        </w:rPr>
        <w:t>przed upływem terminu składania ofert, a</w:t>
      </w:r>
      <w:r w:rsidRPr="008F6515">
        <w:rPr>
          <w:iCs/>
          <w:color w:val="auto"/>
        </w:rPr>
        <w:t xml:space="preserve"> jeżeli okres prowadzenia działalności jest krótszy – w tym okresie, wykonał co najmniej:</w:t>
      </w:r>
    </w:p>
    <w:p w14:paraId="60970493" w14:textId="67A5D83D" w:rsidR="008F6515" w:rsidRPr="008F6515" w:rsidRDefault="00835BC6" w:rsidP="00286168">
      <w:pPr>
        <w:spacing w:after="0" w:line="287" w:lineRule="auto"/>
        <w:ind w:left="1299"/>
        <w:rPr>
          <w:iCs/>
          <w:color w:val="auto"/>
        </w:rPr>
      </w:pPr>
      <w:r>
        <w:rPr>
          <w:iCs/>
          <w:color w:val="auto"/>
        </w:rPr>
        <w:t>j</w:t>
      </w:r>
      <w:r w:rsidR="008F6515" w:rsidRPr="008F6515">
        <w:rPr>
          <w:iCs/>
          <w:color w:val="auto"/>
        </w:rPr>
        <w:t>edną dostawę nowego lekkiego samochodu pożarniczego o wartości minimum 200 000,00 zł brutto z załączeniem dowod</w:t>
      </w:r>
      <w:r w:rsidR="008F6515">
        <w:rPr>
          <w:iCs/>
          <w:color w:val="auto"/>
        </w:rPr>
        <w:t>u</w:t>
      </w:r>
      <w:r w:rsidR="008F6515" w:rsidRPr="008F6515">
        <w:rPr>
          <w:iCs/>
          <w:color w:val="auto"/>
        </w:rPr>
        <w:t xml:space="preserve">, że dostawa została wykonana należycie. </w:t>
      </w:r>
      <w:r w:rsidR="008F6515">
        <w:rPr>
          <w:iCs/>
          <w:color w:val="auto"/>
        </w:rPr>
        <w:t>Z</w:t>
      </w:r>
      <w:r w:rsidR="008F6515" w:rsidRPr="008F6515">
        <w:rPr>
          <w:iCs/>
          <w:color w:val="auto"/>
        </w:rPr>
        <w:t>a dowód należytego wykonania</w:t>
      </w:r>
      <w:r w:rsidR="008F6515">
        <w:rPr>
          <w:iCs/>
          <w:color w:val="auto"/>
        </w:rPr>
        <w:t xml:space="preserve">, </w:t>
      </w:r>
      <w:r w:rsidR="008F6515" w:rsidRPr="008F6515">
        <w:rPr>
          <w:iCs/>
          <w:color w:val="auto"/>
        </w:rPr>
        <w:t xml:space="preserve">Wykonawca winien przedstawić referencję lub inne dokumenty wydane przez podmiot, na rzecz którego została taka dostawa </w:t>
      </w:r>
      <w:r w:rsidR="008F6515">
        <w:rPr>
          <w:iCs/>
          <w:color w:val="auto"/>
        </w:rPr>
        <w:t>zrealizowana</w:t>
      </w:r>
      <w:r w:rsidR="008F6515" w:rsidRPr="008F6515">
        <w:rPr>
          <w:iCs/>
          <w:color w:val="auto"/>
        </w:rPr>
        <w:t xml:space="preserve">.  </w:t>
      </w:r>
    </w:p>
    <w:p w14:paraId="7193A4ED" w14:textId="77777777" w:rsidR="00C57AD2" w:rsidRDefault="00C57AD2" w:rsidP="00C57AD2">
      <w:pPr>
        <w:spacing w:after="55" w:line="259" w:lineRule="auto"/>
      </w:pPr>
    </w:p>
    <w:p w14:paraId="33B99E24" w14:textId="77777777" w:rsidR="00835BC6" w:rsidRPr="008378BB" w:rsidRDefault="00835BC6" w:rsidP="00C57AD2">
      <w:pPr>
        <w:spacing w:after="55" w:line="259" w:lineRule="auto"/>
      </w:pPr>
    </w:p>
    <w:p w14:paraId="482B1CCC" w14:textId="75496CB1" w:rsidR="00C57AD2" w:rsidRPr="008378BB" w:rsidRDefault="00C57AD2" w:rsidP="00C57AD2">
      <w:pPr>
        <w:pBdr>
          <w:bottom w:val="single" w:sz="4" w:space="0" w:color="000000"/>
        </w:pBdr>
        <w:shd w:val="clear" w:color="auto" w:fill="D9D9D9"/>
        <w:spacing w:after="14" w:line="259" w:lineRule="auto"/>
        <w:ind w:left="124" w:right="109"/>
        <w:jc w:val="center"/>
      </w:pPr>
      <w:r>
        <w:t xml:space="preserve">Rozdział </w:t>
      </w:r>
      <w:r w:rsidR="009F6EBF">
        <w:t>7</w:t>
      </w:r>
    </w:p>
    <w:p w14:paraId="38FC8BF6" w14:textId="260A6DE4" w:rsidR="00C57AD2" w:rsidRPr="008378BB" w:rsidRDefault="00C57AD2" w:rsidP="00C57AD2">
      <w:pPr>
        <w:pStyle w:val="Nagwek1"/>
        <w:ind w:left="124" w:right="109"/>
      </w:pPr>
      <w:r>
        <w:lastRenderedPageBreak/>
        <w:t>PODWYKONAWSTWO</w:t>
      </w:r>
    </w:p>
    <w:p w14:paraId="14B4F7BE" w14:textId="5C4BD50A" w:rsidR="00501782" w:rsidRPr="00C57AD2" w:rsidRDefault="009F6EBF" w:rsidP="00286168">
      <w:pPr>
        <w:spacing w:after="81" w:line="267" w:lineRule="auto"/>
        <w:ind w:left="0" w:right="427" w:firstLine="0"/>
        <w:rPr>
          <w:color w:val="auto"/>
        </w:rPr>
      </w:pPr>
      <w:r>
        <w:rPr>
          <w:b/>
          <w:bCs/>
          <w:color w:val="auto"/>
        </w:rPr>
        <w:t>7</w:t>
      </w:r>
      <w:r w:rsidR="00C57AD2" w:rsidRPr="00C57AD2">
        <w:rPr>
          <w:b/>
          <w:bCs/>
          <w:color w:val="auto"/>
        </w:rPr>
        <w:t>.1.</w:t>
      </w:r>
      <w:r>
        <w:rPr>
          <w:color w:val="auto"/>
        </w:rPr>
        <w:t xml:space="preserve"> </w:t>
      </w:r>
      <w:r w:rsidR="00C57AD2" w:rsidRPr="00C57AD2">
        <w:rPr>
          <w:color w:val="auto"/>
        </w:rPr>
        <w:t>Wykonawca może powierzyć wykonanie części zamówienia podwykonawcy (podwykonawcom).</w:t>
      </w:r>
    </w:p>
    <w:p w14:paraId="7D65B293" w14:textId="19B7C55E" w:rsidR="00C57AD2" w:rsidRPr="00C57AD2" w:rsidRDefault="009F6EBF" w:rsidP="00286168">
      <w:pPr>
        <w:spacing w:after="81" w:line="267" w:lineRule="auto"/>
        <w:ind w:left="0" w:right="427" w:firstLine="0"/>
        <w:rPr>
          <w:color w:val="auto"/>
        </w:rPr>
      </w:pPr>
      <w:r>
        <w:rPr>
          <w:b/>
          <w:bCs/>
          <w:color w:val="auto"/>
        </w:rPr>
        <w:t>7</w:t>
      </w:r>
      <w:r w:rsidR="00C57AD2" w:rsidRPr="00C57AD2">
        <w:rPr>
          <w:b/>
          <w:bCs/>
          <w:color w:val="auto"/>
        </w:rPr>
        <w:t>.2.</w:t>
      </w:r>
      <w:r w:rsidR="00C57AD2" w:rsidRPr="00C57AD2">
        <w:rPr>
          <w:color w:val="auto"/>
        </w:rPr>
        <w:t xml:space="preserve"> Zamawiający nie zastrzega obowiązku osobistego wykonania przez Wykonawcę kluczowych części zamówienia.</w:t>
      </w:r>
    </w:p>
    <w:p w14:paraId="25EF7143" w14:textId="6F0BC8FD" w:rsidR="00C57AD2" w:rsidRPr="00C57AD2" w:rsidRDefault="009F6EBF" w:rsidP="00286168">
      <w:pPr>
        <w:spacing w:after="81" w:line="267" w:lineRule="auto"/>
        <w:ind w:left="0" w:right="427" w:firstLine="0"/>
        <w:rPr>
          <w:color w:val="auto"/>
        </w:rPr>
      </w:pPr>
      <w:r>
        <w:rPr>
          <w:b/>
          <w:bCs/>
          <w:color w:val="auto"/>
        </w:rPr>
        <w:t>7</w:t>
      </w:r>
      <w:r w:rsidR="00C57AD2" w:rsidRPr="00C57AD2">
        <w:rPr>
          <w:b/>
          <w:bCs/>
          <w:color w:val="auto"/>
        </w:rPr>
        <w:t>.3.</w:t>
      </w:r>
      <w:r w:rsidR="00C57AD2" w:rsidRPr="00C57AD2">
        <w:rPr>
          <w:color w:val="auto"/>
        </w:rPr>
        <w:t xml:space="preserve"> Zamawiający wymaga aby w przypadku powierzenia części zamówienia podwykonawcom, Wykonawca wskazał w ofercie części zamówienia, których wykonanie zamierza powierzyć podwykonawcom oraz podał (o ile są wiadome na etapie składania ofert) nazwy (firmy) tych podwykonawców.</w:t>
      </w:r>
    </w:p>
    <w:p w14:paraId="61AADB75" w14:textId="7CF83AC2" w:rsidR="00C57AD2" w:rsidRPr="00C57AD2" w:rsidRDefault="009F6EBF" w:rsidP="00286168">
      <w:pPr>
        <w:spacing w:after="81" w:line="267" w:lineRule="auto"/>
        <w:ind w:left="0" w:right="427" w:firstLine="0"/>
        <w:rPr>
          <w:color w:val="auto"/>
        </w:rPr>
      </w:pPr>
      <w:r>
        <w:rPr>
          <w:b/>
          <w:bCs/>
          <w:color w:val="auto"/>
        </w:rPr>
        <w:t>7</w:t>
      </w:r>
      <w:r w:rsidR="00C57AD2" w:rsidRPr="00C57AD2">
        <w:rPr>
          <w:b/>
          <w:bCs/>
          <w:color w:val="auto"/>
        </w:rPr>
        <w:t>.4.</w:t>
      </w:r>
      <w:r w:rsidR="00C57AD2" w:rsidRPr="00C57AD2">
        <w:rPr>
          <w:color w:val="auto"/>
        </w:rPr>
        <w:t xml:space="preserve"> Powierzenie części za</w:t>
      </w:r>
      <w:r w:rsidR="00C57AD2">
        <w:rPr>
          <w:color w:val="auto"/>
        </w:rPr>
        <w:t>m</w:t>
      </w:r>
      <w:r w:rsidR="00C57AD2" w:rsidRPr="00C57AD2">
        <w:rPr>
          <w:color w:val="auto"/>
        </w:rPr>
        <w:t>ówienia podwykonawcom nie zwalnia Wykonawc</w:t>
      </w:r>
      <w:r w:rsidR="00C57AD2">
        <w:rPr>
          <w:color w:val="auto"/>
        </w:rPr>
        <w:t>y</w:t>
      </w:r>
      <w:r w:rsidR="00C57AD2" w:rsidRPr="00C57AD2">
        <w:rPr>
          <w:color w:val="auto"/>
        </w:rPr>
        <w:t xml:space="preserve"> </w:t>
      </w:r>
      <w:r>
        <w:rPr>
          <w:color w:val="auto"/>
        </w:rPr>
        <w:br/>
      </w:r>
      <w:r w:rsidR="00C57AD2" w:rsidRPr="00C57AD2">
        <w:rPr>
          <w:color w:val="auto"/>
        </w:rPr>
        <w:t xml:space="preserve">z odpowiedzialności za należyte wykonanie </w:t>
      </w:r>
      <w:r w:rsidR="00C57AD2">
        <w:rPr>
          <w:color w:val="auto"/>
        </w:rPr>
        <w:t>przedmiotu umowy.</w:t>
      </w:r>
    </w:p>
    <w:p w14:paraId="7D90E925" w14:textId="77777777" w:rsidR="00813A01" w:rsidRPr="008378BB" w:rsidRDefault="00813A01" w:rsidP="00286168">
      <w:pPr>
        <w:spacing w:after="55" w:line="259" w:lineRule="auto"/>
      </w:pPr>
    </w:p>
    <w:p w14:paraId="3B4D2854" w14:textId="5CED5A53" w:rsidR="00813A01" w:rsidRPr="008378BB" w:rsidRDefault="00250D80" w:rsidP="009D3765">
      <w:pPr>
        <w:pBdr>
          <w:bottom w:val="single" w:sz="4" w:space="0" w:color="000000"/>
        </w:pBdr>
        <w:shd w:val="clear" w:color="auto" w:fill="D9D9D9"/>
        <w:spacing w:after="14" w:line="259" w:lineRule="auto"/>
        <w:ind w:left="124" w:right="109"/>
        <w:jc w:val="center"/>
      </w:pPr>
      <w:r>
        <w:t xml:space="preserve">Rozdział </w:t>
      </w:r>
      <w:r w:rsidR="009F6EBF">
        <w:t>8</w:t>
      </w:r>
    </w:p>
    <w:p w14:paraId="1A10E9F9" w14:textId="77777777" w:rsidR="00813A01" w:rsidRPr="008378BB" w:rsidRDefault="009F6330" w:rsidP="00E77416">
      <w:pPr>
        <w:pStyle w:val="Nagwek1"/>
        <w:ind w:left="124" w:right="109"/>
      </w:pPr>
      <w:r w:rsidRPr="008378BB">
        <w:t>PODSTAWY WYKLUCZENIA</w:t>
      </w:r>
    </w:p>
    <w:p w14:paraId="15ECA590" w14:textId="0B5C7894" w:rsidR="00813A01" w:rsidRPr="001C065E" w:rsidRDefault="009F6EBF" w:rsidP="00286168">
      <w:pPr>
        <w:ind w:left="563" w:right="11" w:hanging="566"/>
      </w:pPr>
      <w:r>
        <w:rPr>
          <w:b/>
        </w:rPr>
        <w:t>8</w:t>
      </w:r>
      <w:r w:rsidR="009F6330" w:rsidRPr="008378BB">
        <w:rPr>
          <w:b/>
        </w:rPr>
        <w:t>.1.</w:t>
      </w:r>
      <w:r w:rsidR="00E77416">
        <w:rPr>
          <w:b/>
        </w:rPr>
        <w:t xml:space="preserve"> </w:t>
      </w:r>
      <w:r w:rsidR="009F6330" w:rsidRPr="008378BB">
        <w:t xml:space="preserve">Z </w:t>
      </w:r>
      <w:r w:rsidR="009F6330" w:rsidRPr="001C065E">
        <w:t xml:space="preserve">postępowania o udzielenie zamówienia wyklucza się Wykonawcę, w stosunku, do którego zachodzi którakolwiek z okoliczności, o których mowa w art. 108 ustawy Pzp tj. Wykonawcę: </w:t>
      </w:r>
    </w:p>
    <w:p w14:paraId="32985051" w14:textId="77777777" w:rsidR="00813A01" w:rsidRPr="001C065E" w:rsidRDefault="009F6330" w:rsidP="00286168">
      <w:pPr>
        <w:numPr>
          <w:ilvl w:val="0"/>
          <w:numId w:val="2"/>
        </w:numPr>
        <w:ind w:right="11" w:hanging="427"/>
      </w:pPr>
      <w:r w:rsidRPr="001C065E">
        <w:t xml:space="preserve">będącego osobą fizyczną, którego prawomocnie skazano za przestępstwo: </w:t>
      </w:r>
    </w:p>
    <w:p w14:paraId="184E0673" w14:textId="77777777" w:rsidR="00813A01" w:rsidRPr="001C065E" w:rsidRDefault="009F6330" w:rsidP="00286168">
      <w:pPr>
        <w:numPr>
          <w:ilvl w:val="2"/>
          <w:numId w:val="5"/>
        </w:numPr>
        <w:ind w:right="11" w:hanging="283"/>
      </w:pPr>
      <w:r w:rsidRPr="001C065E">
        <w:t xml:space="preserve">udziału w zorganizowanej grupie przestępczej albo związku mającym na celu popełnienie przestępstwa lub przestępstwa skarbowego, o którym mowa w art. 258 Kodeksu karnego, </w:t>
      </w:r>
    </w:p>
    <w:p w14:paraId="045A2726" w14:textId="77777777" w:rsidR="00813A01" w:rsidRPr="001C065E" w:rsidRDefault="009F6330" w:rsidP="00286168">
      <w:pPr>
        <w:numPr>
          <w:ilvl w:val="2"/>
          <w:numId w:val="5"/>
        </w:numPr>
        <w:spacing w:after="15"/>
        <w:ind w:right="11" w:hanging="283"/>
      </w:pPr>
      <w:r w:rsidRPr="001C065E">
        <w:t xml:space="preserve">handlu ludźmi, o którym mowa w art. 189a Kodeksu karnego, </w:t>
      </w:r>
    </w:p>
    <w:p w14:paraId="119C8738" w14:textId="134D0005" w:rsidR="00813A01" w:rsidRPr="001C065E" w:rsidRDefault="009F6330" w:rsidP="00286168">
      <w:pPr>
        <w:numPr>
          <w:ilvl w:val="2"/>
          <w:numId w:val="5"/>
        </w:numPr>
        <w:ind w:right="11" w:hanging="283"/>
      </w:pPr>
      <w:r w:rsidRPr="001C065E">
        <w:t>o którym mowa w art. 228-230a, art. 250a Kodeksu karnego, w art. 46-48 ustawy z dnia 25 czerwca 2010 r. o sporcie (Dz. U. z 202</w:t>
      </w:r>
      <w:r w:rsidR="00250D80" w:rsidRPr="001C065E">
        <w:t>4</w:t>
      </w:r>
      <w:r w:rsidRPr="001C065E">
        <w:t xml:space="preserve"> r. poz. </w:t>
      </w:r>
      <w:r w:rsidR="00250D80" w:rsidRPr="001C065E">
        <w:t>1488</w:t>
      </w:r>
      <w:r w:rsidRPr="001C065E">
        <w:t xml:space="preserve">) lub w art. 54 ust. 1-4 ustawy </w:t>
      </w:r>
      <w:r w:rsidR="00D403CC">
        <w:br/>
      </w:r>
      <w:r w:rsidRPr="001C065E">
        <w:t>z dnia 12 maja 2011 r. o refundacji leków, środków spożywczych specjalnego przeznaczenia żywieniowego oraz wyrobów medycznych (Dz. U. z 202</w:t>
      </w:r>
      <w:r w:rsidR="00250D80" w:rsidRPr="001C065E">
        <w:t>4</w:t>
      </w:r>
      <w:r w:rsidRPr="001C065E">
        <w:t xml:space="preserve"> r. poz. </w:t>
      </w:r>
      <w:r w:rsidR="00250D80" w:rsidRPr="001C065E">
        <w:t>930</w:t>
      </w:r>
      <w:r w:rsidRPr="001C065E">
        <w:t xml:space="preserve">), </w:t>
      </w:r>
    </w:p>
    <w:p w14:paraId="3CFC1B7A" w14:textId="77777777" w:rsidR="00813A01" w:rsidRPr="001C065E" w:rsidRDefault="009F6330" w:rsidP="00286168">
      <w:pPr>
        <w:numPr>
          <w:ilvl w:val="2"/>
          <w:numId w:val="5"/>
        </w:numPr>
        <w:ind w:right="11" w:hanging="283"/>
      </w:pPr>
      <w:r w:rsidRPr="001C065E"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2EB6F0A3" w14:textId="77777777" w:rsidR="00813A01" w:rsidRPr="001C065E" w:rsidRDefault="009F6330" w:rsidP="00286168">
      <w:pPr>
        <w:numPr>
          <w:ilvl w:val="2"/>
          <w:numId w:val="5"/>
        </w:numPr>
        <w:ind w:right="11" w:hanging="283"/>
      </w:pPr>
      <w:r w:rsidRPr="001C065E">
        <w:t xml:space="preserve">o charakterze terrorystycznym, o którym mowa w art. 115 § 20 Kodeksu karnego, lub mające na celu popełnienie tego przestępstwa, </w:t>
      </w:r>
    </w:p>
    <w:p w14:paraId="3B3A6479" w14:textId="77777777" w:rsidR="00813A01" w:rsidRPr="001C065E" w:rsidRDefault="009F6330" w:rsidP="00286168">
      <w:pPr>
        <w:numPr>
          <w:ilvl w:val="2"/>
          <w:numId w:val="5"/>
        </w:numPr>
        <w:spacing w:after="2"/>
        <w:ind w:right="11" w:hanging="283"/>
      </w:pPr>
      <w:r w:rsidRPr="001C065E"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</w:t>
      </w:r>
      <w:r w:rsidR="00166261" w:rsidRPr="001C065E">
        <w:t>2021 poz. 1745</w:t>
      </w:r>
      <w:r w:rsidRPr="001C065E">
        <w:t xml:space="preserve">), </w:t>
      </w:r>
    </w:p>
    <w:p w14:paraId="4A2D45D5" w14:textId="77777777" w:rsidR="00813A01" w:rsidRPr="001C065E" w:rsidRDefault="009F6330" w:rsidP="00286168">
      <w:pPr>
        <w:numPr>
          <w:ilvl w:val="2"/>
          <w:numId w:val="5"/>
        </w:numPr>
        <w:ind w:right="11" w:hanging="283"/>
      </w:pPr>
      <w:r w:rsidRPr="001C065E">
        <w:t xml:space="preserve">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45DCC7FB" w14:textId="77777777" w:rsidR="00813A01" w:rsidRPr="001C065E" w:rsidRDefault="009F6330" w:rsidP="00286168">
      <w:pPr>
        <w:numPr>
          <w:ilvl w:val="2"/>
          <w:numId w:val="5"/>
        </w:numPr>
        <w:ind w:right="11" w:hanging="283"/>
      </w:pPr>
      <w:r w:rsidRPr="001C065E"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41F0CC96" w14:textId="0474510C" w:rsidR="00813A01" w:rsidRPr="001C065E" w:rsidRDefault="009F6330" w:rsidP="00286168">
      <w:pPr>
        <w:spacing w:after="60" w:line="259" w:lineRule="auto"/>
        <w:ind w:left="10" w:right="115"/>
      </w:pPr>
      <w:r w:rsidRPr="001C065E">
        <w:t xml:space="preserve">     -</w:t>
      </w:r>
      <w:r w:rsidR="00D147E6">
        <w:t xml:space="preserve"> </w:t>
      </w:r>
      <w:r w:rsidRPr="001C065E">
        <w:t xml:space="preserve">lub za odpowiedni czyn zabroniony określony w przepisach prawa obcego; </w:t>
      </w:r>
    </w:p>
    <w:p w14:paraId="4DE57F9E" w14:textId="0C0689B3" w:rsidR="00813A01" w:rsidRPr="001C065E" w:rsidRDefault="009F6330" w:rsidP="00286168">
      <w:pPr>
        <w:numPr>
          <w:ilvl w:val="0"/>
          <w:numId w:val="2"/>
        </w:numPr>
        <w:ind w:right="11" w:hanging="427"/>
      </w:pPr>
      <w:r w:rsidRPr="001C065E">
        <w:t xml:space="preserve">jeżeli urzędującego członka jego organu zarządzającego lub nadzorczego, wspólnika spółki </w:t>
      </w:r>
      <w:r w:rsidR="00D403CC">
        <w:br/>
      </w:r>
      <w:r w:rsidRPr="001C065E">
        <w:t xml:space="preserve">w spółce jawnej lub partnerskiej albo komplementariusza w spółce komandytowej lub </w:t>
      </w:r>
      <w:r w:rsidRPr="001C065E">
        <w:lastRenderedPageBreak/>
        <w:t xml:space="preserve">komandytowo-akcyjnej lub prokurenta prawomocnie skazano za przestępstwo, o którym mowa w pkt 1; </w:t>
      </w:r>
    </w:p>
    <w:p w14:paraId="785DA42A" w14:textId="71DD4F3F" w:rsidR="00813A01" w:rsidRPr="001C065E" w:rsidRDefault="009F6330" w:rsidP="00286168">
      <w:pPr>
        <w:numPr>
          <w:ilvl w:val="0"/>
          <w:numId w:val="2"/>
        </w:numPr>
        <w:ind w:right="11" w:hanging="427"/>
      </w:pPr>
      <w:r w:rsidRPr="001C065E">
        <w:t xml:space="preserve">wobec którego wydano prawomocny wyrok sądu lub ostateczną decyzję administracyjną </w:t>
      </w:r>
      <w:r w:rsidR="00D403CC">
        <w:br/>
      </w:r>
      <w:r w:rsidRPr="001C065E"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B6FE24F" w14:textId="77777777" w:rsidR="00813A01" w:rsidRPr="001C065E" w:rsidRDefault="009F6330" w:rsidP="00286168">
      <w:pPr>
        <w:numPr>
          <w:ilvl w:val="0"/>
          <w:numId w:val="2"/>
        </w:numPr>
        <w:ind w:right="11" w:hanging="427"/>
      </w:pPr>
      <w:r w:rsidRPr="001C065E">
        <w:t xml:space="preserve">wobec którego prawomocnie orzeczono zakaz ubiegania się o zamówienia publiczne; </w:t>
      </w:r>
    </w:p>
    <w:p w14:paraId="4E49BEB3" w14:textId="0152C0B2" w:rsidR="00813A01" w:rsidRPr="001C065E" w:rsidRDefault="009F6330" w:rsidP="00286168">
      <w:pPr>
        <w:numPr>
          <w:ilvl w:val="0"/>
          <w:numId w:val="2"/>
        </w:numPr>
        <w:ind w:right="11" w:hanging="427"/>
      </w:pPr>
      <w:r w:rsidRPr="001C065E">
        <w:t xml:space="preserve">jeżeli Zamawiający może stwierdzić, na podstawie wiarygodnych przesłanek, że Wykonawca zawarł z innymi Wykonawcami porozumienie mające na celu zakłócenie konkurencji, </w:t>
      </w:r>
      <w:r w:rsidR="00D403CC">
        <w:br/>
      </w:r>
      <w:r w:rsidRPr="001C065E">
        <w:t xml:space="preserve">w szczególności jeżeli należąc do tej samej grupy kapitałowej w rozumieniu ustawy z dnia </w:t>
      </w:r>
      <w:r w:rsidR="00D403CC">
        <w:br/>
      </w:r>
      <w:r w:rsidRPr="001C065E">
        <w:t xml:space="preserve">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7E25B63C" w14:textId="77777777" w:rsidR="00D73926" w:rsidRPr="001C065E" w:rsidRDefault="009F6330" w:rsidP="00286168">
      <w:pPr>
        <w:numPr>
          <w:ilvl w:val="0"/>
          <w:numId w:val="2"/>
        </w:numPr>
        <w:ind w:right="11" w:hanging="427"/>
      </w:pPr>
      <w:r w:rsidRPr="001C065E"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07CD1A81" w14:textId="77777777" w:rsidR="00D73926" w:rsidRPr="001C065E" w:rsidRDefault="00D73926" w:rsidP="00286168">
      <w:pPr>
        <w:ind w:left="799" w:right="11" w:firstLine="0"/>
        <w:rPr>
          <w:color w:val="auto"/>
        </w:rPr>
      </w:pPr>
    </w:p>
    <w:p w14:paraId="627E8055" w14:textId="77777777" w:rsidR="00D73926" w:rsidRPr="001C065E" w:rsidRDefault="00D73926" w:rsidP="00286168">
      <w:pPr>
        <w:ind w:left="799" w:right="11" w:firstLine="0"/>
        <w:rPr>
          <w:color w:val="auto"/>
        </w:rPr>
      </w:pPr>
      <w:r w:rsidRPr="001C065E">
        <w:rPr>
          <w:color w:val="auto"/>
        </w:rPr>
        <w:t>a ponadto:</w:t>
      </w:r>
    </w:p>
    <w:p w14:paraId="2A0E22EF" w14:textId="0B6C2E07" w:rsidR="00D73926" w:rsidRPr="001C065E" w:rsidRDefault="00D73926" w:rsidP="00286168">
      <w:pPr>
        <w:numPr>
          <w:ilvl w:val="0"/>
          <w:numId w:val="2"/>
        </w:numPr>
        <w:ind w:right="11" w:hanging="427"/>
        <w:rPr>
          <w:color w:val="auto"/>
        </w:rPr>
      </w:pPr>
      <w:r w:rsidRPr="001C065E">
        <w:rPr>
          <w:color w:val="auto"/>
        </w:rPr>
        <w:t xml:space="preserve">z postępowania o udzielenie zamówienia publicznego wyklucza się na podstawie art. 7 ust. 1 ustawy z dnia 13 kwietnia 2022 r., o szczególnych rozwiązaniach w zakresie przeciwdziałania wspieraniu agresji na Ukrainę oraz służących ochronie bezpieczeństwa narodowego, następujące osoby: </w:t>
      </w:r>
    </w:p>
    <w:p w14:paraId="7B5EED6F" w14:textId="3369EA77" w:rsidR="00D73926" w:rsidRPr="001C065E" w:rsidRDefault="00D73926" w:rsidP="00286168">
      <w:pPr>
        <w:pStyle w:val="Akapitzlist"/>
        <w:numPr>
          <w:ilvl w:val="0"/>
          <w:numId w:val="19"/>
        </w:numPr>
        <w:jc w:val="both"/>
        <w:rPr>
          <w:rStyle w:val="markedcontent"/>
          <w:rFonts w:ascii="Times New Roman" w:hAnsi="Times New Roman" w:cs="Times New Roman"/>
        </w:rPr>
      </w:pPr>
      <w:r w:rsidRPr="001C065E">
        <w:rPr>
          <w:rStyle w:val="markedcontent"/>
          <w:rFonts w:ascii="Times New Roman" w:hAnsi="Times New Roman" w:cs="Times New Roman"/>
        </w:rPr>
        <w:t xml:space="preserve">wykonawcę oraz uczestnika konkursu wymienionego w wykazach określonych </w:t>
      </w:r>
      <w:r w:rsidR="00D403CC">
        <w:rPr>
          <w:rStyle w:val="markedcontent"/>
          <w:rFonts w:ascii="Times New Roman" w:hAnsi="Times New Roman" w:cs="Times New Roman"/>
        </w:rPr>
        <w:br/>
      </w:r>
      <w:r w:rsidRPr="001C065E">
        <w:rPr>
          <w:rStyle w:val="markedcontent"/>
          <w:rFonts w:ascii="Times New Roman" w:hAnsi="Times New Roman" w:cs="Times New Roman"/>
        </w:rPr>
        <w:t xml:space="preserve">w rozporządzeniu 765/2006 i rozporządzeniu 269/2014 albo wpisanego na listę na podstawie decyzji w sprawie wpisu na listę rozstrzygającej o zastosowaniu środka, </w:t>
      </w:r>
      <w:r w:rsidR="00D403CC">
        <w:rPr>
          <w:rStyle w:val="markedcontent"/>
          <w:rFonts w:ascii="Times New Roman" w:hAnsi="Times New Roman" w:cs="Times New Roman"/>
        </w:rPr>
        <w:br/>
      </w:r>
      <w:r w:rsidRPr="001C065E">
        <w:rPr>
          <w:rStyle w:val="markedcontent"/>
          <w:rFonts w:ascii="Times New Roman" w:hAnsi="Times New Roman" w:cs="Times New Roman"/>
        </w:rPr>
        <w:t>o którym mowa w art. 1 pkt 3 ustawy o szczególnych rozwiązaniach;</w:t>
      </w:r>
    </w:p>
    <w:p w14:paraId="03C7A786" w14:textId="146E134E" w:rsidR="00D73926" w:rsidRPr="001C065E" w:rsidRDefault="00D73926" w:rsidP="00286168">
      <w:pPr>
        <w:pStyle w:val="Akapitzlist"/>
        <w:numPr>
          <w:ilvl w:val="0"/>
          <w:numId w:val="19"/>
        </w:numPr>
        <w:jc w:val="both"/>
        <w:rPr>
          <w:rStyle w:val="markedcontent"/>
          <w:rFonts w:ascii="Times New Roman" w:hAnsi="Times New Roman" w:cs="Times New Roman"/>
        </w:rPr>
      </w:pPr>
      <w:r w:rsidRPr="001C065E">
        <w:rPr>
          <w:rStyle w:val="markedcontent"/>
          <w:rFonts w:ascii="Times New Roman" w:hAnsi="Times New Roman" w:cs="Times New Roman"/>
        </w:rPr>
        <w:t xml:space="preserve"> wykonawcę oraz uczestnika konkursu, którego beneficjentem rzeczywistym w rozumieniu ustawy z dnia 1 marca 2018 r.</w:t>
      </w:r>
      <w:r w:rsidRPr="001C065E">
        <w:rPr>
          <w:rFonts w:ascii="Times New Roman" w:hAnsi="Times New Roman" w:cs="Times New Roman"/>
        </w:rPr>
        <w:t xml:space="preserve">, </w:t>
      </w:r>
      <w:r w:rsidRPr="001C065E">
        <w:rPr>
          <w:rStyle w:val="markedcontent"/>
          <w:rFonts w:ascii="Times New Roman" w:hAnsi="Times New Roman" w:cs="Times New Roman"/>
        </w:rPr>
        <w:t>o przeciwdziałaniu praniu pieniędzy oraz finansowaniu terroryzmu (Dz. U. z 202</w:t>
      </w:r>
      <w:r w:rsidR="00D147E6">
        <w:rPr>
          <w:rStyle w:val="markedcontent"/>
          <w:rFonts w:ascii="Times New Roman" w:hAnsi="Times New Roman" w:cs="Times New Roman"/>
        </w:rPr>
        <w:t>5</w:t>
      </w:r>
      <w:r w:rsidRPr="001C065E">
        <w:rPr>
          <w:rStyle w:val="markedcontent"/>
          <w:rFonts w:ascii="Times New Roman" w:hAnsi="Times New Roman" w:cs="Times New Roman"/>
        </w:rPr>
        <w:t xml:space="preserve"> r. poz. </w:t>
      </w:r>
      <w:r w:rsidR="00D147E6">
        <w:rPr>
          <w:rStyle w:val="markedcontent"/>
          <w:rFonts w:ascii="Times New Roman" w:hAnsi="Times New Roman" w:cs="Times New Roman"/>
        </w:rPr>
        <w:t>644</w:t>
      </w:r>
      <w:r w:rsidRPr="001C065E">
        <w:rPr>
          <w:rStyle w:val="markedcontent"/>
          <w:rFonts w:ascii="Times New Roman" w:hAnsi="Times New Roman" w:cs="Times New Roman"/>
        </w:rPr>
        <w:t xml:space="preserve">) jest osoba wymieniona w wykazach określonych </w:t>
      </w:r>
      <w:r w:rsidR="00D147E6">
        <w:rPr>
          <w:rStyle w:val="markedcontent"/>
          <w:rFonts w:ascii="Times New Roman" w:hAnsi="Times New Roman" w:cs="Times New Roman"/>
        </w:rPr>
        <w:br/>
      </w:r>
      <w:r w:rsidRPr="001C065E">
        <w:rPr>
          <w:rStyle w:val="markedcontent"/>
          <w:rFonts w:ascii="Times New Roman" w:hAnsi="Times New Roman" w:cs="Times New Roman"/>
        </w:rPr>
        <w:t>w rozporządzeniu 765/2006 i rozporządzeniu 269/2014 albo wpisana na listę lub</w:t>
      </w:r>
      <w:r w:rsidR="005D579A">
        <w:rPr>
          <w:rStyle w:val="markedcontent"/>
          <w:rFonts w:ascii="Times New Roman" w:hAnsi="Times New Roman" w:cs="Times New Roman"/>
        </w:rPr>
        <w:t xml:space="preserve"> </w:t>
      </w:r>
      <w:r w:rsidRPr="001C065E">
        <w:rPr>
          <w:rStyle w:val="markedcontent"/>
          <w:rFonts w:ascii="Times New Roman" w:hAnsi="Times New Roman" w:cs="Times New Roman"/>
        </w:rPr>
        <w:t>będąca takim beneficjentem rzeczywistym od dnia 24 lutego 2022 r., o ile została wpisana na listę na podstawie decyzji</w:t>
      </w:r>
      <w:r w:rsidR="005D579A">
        <w:rPr>
          <w:rStyle w:val="markedcontent"/>
          <w:rFonts w:ascii="Times New Roman" w:hAnsi="Times New Roman" w:cs="Times New Roman"/>
        </w:rPr>
        <w:t xml:space="preserve"> </w:t>
      </w:r>
      <w:r w:rsidRPr="001C065E">
        <w:rPr>
          <w:rStyle w:val="markedcontent"/>
          <w:rFonts w:ascii="Times New Roman" w:hAnsi="Times New Roman" w:cs="Times New Roman"/>
        </w:rPr>
        <w:t xml:space="preserve">w sprawie wpisu na listę rozstrzygającej o zastosowaniu środka, </w:t>
      </w:r>
      <w:r w:rsidR="00D403CC">
        <w:rPr>
          <w:rStyle w:val="markedcontent"/>
          <w:rFonts w:ascii="Times New Roman" w:hAnsi="Times New Roman" w:cs="Times New Roman"/>
        </w:rPr>
        <w:br/>
      </w:r>
      <w:r w:rsidRPr="001C065E">
        <w:rPr>
          <w:rStyle w:val="markedcontent"/>
          <w:rFonts w:ascii="Times New Roman" w:hAnsi="Times New Roman" w:cs="Times New Roman"/>
        </w:rPr>
        <w:t>o którym mowa w art. 1 pkt 3 ustawy o szczególnych rozwiązaniach;</w:t>
      </w:r>
    </w:p>
    <w:p w14:paraId="1D727E3F" w14:textId="556D21C6" w:rsidR="00D73926" w:rsidRPr="001C065E" w:rsidRDefault="00D73926" w:rsidP="00286168">
      <w:pPr>
        <w:pStyle w:val="Akapitzlist"/>
        <w:numPr>
          <w:ilvl w:val="0"/>
          <w:numId w:val="19"/>
        </w:numPr>
        <w:jc w:val="both"/>
        <w:rPr>
          <w:rStyle w:val="markedcontent"/>
          <w:rFonts w:ascii="Times New Roman" w:hAnsi="Times New Roman" w:cs="Times New Roman"/>
        </w:rPr>
      </w:pPr>
      <w:r w:rsidRPr="001C065E">
        <w:rPr>
          <w:rStyle w:val="markedcontent"/>
          <w:rFonts w:ascii="Times New Roman" w:hAnsi="Times New Roman" w:cs="Times New Roman"/>
        </w:rPr>
        <w:t xml:space="preserve"> wykonawcę oraz uczestnika konkursu, którego jednostką dominującą w rozumieniu art. 3 ust. 1 pkt 37 </w:t>
      </w:r>
      <w:r w:rsidR="001C065E" w:rsidRPr="001C065E">
        <w:rPr>
          <w:rStyle w:val="markedcontent"/>
          <w:rFonts w:ascii="Times New Roman" w:hAnsi="Times New Roman" w:cs="Times New Roman"/>
        </w:rPr>
        <w:t>rozumieniu ustawy z dnia 1 marca 2018 r.</w:t>
      </w:r>
      <w:r w:rsidR="001C065E" w:rsidRPr="001C065E">
        <w:rPr>
          <w:rFonts w:ascii="Times New Roman" w:hAnsi="Times New Roman" w:cs="Times New Roman"/>
        </w:rPr>
        <w:t xml:space="preserve">, </w:t>
      </w:r>
      <w:r w:rsidR="001C065E" w:rsidRPr="001C065E">
        <w:rPr>
          <w:rStyle w:val="markedcontent"/>
          <w:rFonts w:ascii="Times New Roman" w:hAnsi="Times New Roman" w:cs="Times New Roman"/>
        </w:rPr>
        <w:t xml:space="preserve">o przeciwdziałaniu praniu pieniędzy oraz finansowaniu terroryzmu </w:t>
      </w:r>
      <w:r w:rsidRPr="001C065E">
        <w:rPr>
          <w:rStyle w:val="markedcontent"/>
          <w:rFonts w:ascii="Times New Roman" w:hAnsi="Times New Roman" w:cs="Times New Roman"/>
        </w:rPr>
        <w:t>(Dz. U. z 202</w:t>
      </w:r>
      <w:r w:rsidR="00D147E6">
        <w:rPr>
          <w:rStyle w:val="markedcontent"/>
          <w:rFonts w:ascii="Times New Roman" w:hAnsi="Times New Roman" w:cs="Times New Roman"/>
        </w:rPr>
        <w:t>5</w:t>
      </w:r>
      <w:r w:rsidRPr="001C065E">
        <w:rPr>
          <w:rStyle w:val="markedcontent"/>
          <w:rFonts w:ascii="Times New Roman" w:hAnsi="Times New Roman" w:cs="Times New Roman"/>
        </w:rPr>
        <w:t xml:space="preserve"> r. poz. </w:t>
      </w:r>
      <w:r w:rsidR="00D147E6">
        <w:rPr>
          <w:rStyle w:val="markedcontent"/>
          <w:rFonts w:ascii="Times New Roman" w:hAnsi="Times New Roman" w:cs="Times New Roman"/>
        </w:rPr>
        <w:t>644</w:t>
      </w:r>
      <w:r w:rsidRPr="001C065E">
        <w:rPr>
          <w:rStyle w:val="markedcontent"/>
          <w:rFonts w:ascii="Times New Roman" w:hAnsi="Times New Roman" w:cs="Times New Roman"/>
        </w:rPr>
        <w:t xml:space="preserve">) jest podmiot wymieniony </w:t>
      </w:r>
      <w:r w:rsidR="00D403CC">
        <w:rPr>
          <w:rStyle w:val="markedcontent"/>
          <w:rFonts w:ascii="Times New Roman" w:hAnsi="Times New Roman" w:cs="Times New Roman"/>
        </w:rPr>
        <w:br/>
      </w:r>
      <w:r w:rsidRPr="001C065E">
        <w:rPr>
          <w:rStyle w:val="markedcontent"/>
          <w:rFonts w:ascii="Times New Roman" w:hAnsi="Times New Roman" w:cs="Times New Roman"/>
        </w:rPr>
        <w:t>w wykazach</w:t>
      </w:r>
      <w:r w:rsidR="005D579A">
        <w:rPr>
          <w:rStyle w:val="markedcontent"/>
          <w:rFonts w:ascii="Times New Roman" w:hAnsi="Times New Roman" w:cs="Times New Roman"/>
        </w:rPr>
        <w:t xml:space="preserve"> </w:t>
      </w:r>
      <w:r w:rsidRPr="001C065E">
        <w:rPr>
          <w:rStyle w:val="markedcontent"/>
          <w:rFonts w:ascii="Times New Roman" w:hAnsi="Times New Roman" w:cs="Times New Roman"/>
        </w:rPr>
        <w:t>określonych w rozporządzeniu 765/2006 i rozporządzeniu 269/2014 albo wpisany na listę lub będący taką jednostką</w:t>
      </w:r>
      <w:r w:rsidR="005D579A">
        <w:rPr>
          <w:rStyle w:val="markedcontent"/>
          <w:rFonts w:ascii="Times New Roman" w:hAnsi="Times New Roman" w:cs="Times New Roman"/>
        </w:rPr>
        <w:t xml:space="preserve"> </w:t>
      </w:r>
      <w:r w:rsidRPr="001C065E">
        <w:rPr>
          <w:rStyle w:val="markedcontent"/>
          <w:rFonts w:ascii="Times New Roman" w:hAnsi="Times New Roman" w:cs="Times New Roman"/>
        </w:rPr>
        <w:t xml:space="preserve">dominującą od dnia 24 lutego 2022 r., o ile </w:t>
      </w:r>
      <w:r w:rsidRPr="001C065E">
        <w:rPr>
          <w:rStyle w:val="markedcontent"/>
          <w:rFonts w:ascii="Times New Roman" w:hAnsi="Times New Roman" w:cs="Times New Roman"/>
        </w:rPr>
        <w:lastRenderedPageBreak/>
        <w:t xml:space="preserve">został wpisany na listę na podstawie decyzji w sprawie wpisu na listę rozstrzygającej </w:t>
      </w:r>
      <w:r w:rsidR="00D403CC">
        <w:rPr>
          <w:rStyle w:val="markedcontent"/>
          <w:rFonts w:ascii="Times New Roman" w:hAnsi="Times New Roman" w:cs="Times New Roman"/>
        </w:rPr>
        <w:br/>
      </w:r>
      <w:r w:rsidRPr="001C065E">
        <w:rPr>
          <w:rStyle w:val="markedcontent"/>
          <w:rFonts w:ascii="Times New Roman" w:hAnsi="Times New Roman" w:cs="Times New Roman"/>
        </w:rPr>
        <w:t>o zastosowaniu środka, o którym mowa w art. 1 pkt 3 ustawy o szczególnych rozwiązaniach.</w:t>
      </w:r>
    </w:p>
    <w:p w14:paraId="4C620410" w14:textId="22ABD863" w:rsidR="00D73926" w:rsidRPr="001C065E" w:rsidRDefault="00D73926" w:rsidP="00286168">
      <w:pPr>
        <w:ind w:left="799" w:firstLine="0"/>
        <w:rPr>
          <w:color w:val="auto"/>
        </w:rPr>
      </w:pPr>
      <w:r w:rsidRPr="001C065E">
        <w:rPr>
          <w:color w:val="auto"/>
        </w:rPr>
        <w:t>Wykluczenie następuje na okres wskazany w art. 2</w:t>
      </w:r>
      <w:r w:rsidR="00DB695E" w:rsidRPr="001C065E">
        <w:rPr>
          <w:color w:val="auto"/>
        </w:rPr>
        <w:t>2</w:t>
      </w:r>
      <w:r w:rsidRPr="001C065E">
        <w:rPr>
          <w:color w:val="auto"/>
        </w:rPr>
        <w:t xml:space="preserve"> ustawy o szczególnych rozwiązaniach</w:t>
      </w:r>
      <w:r w:rsidR="00A41DAB">
        <w:rPr>
          <w:color w:val="auto"/>
        </w:rPr>
        <w:t xml:space="preserve"> </w:t>
      </w:r>
      <w:r w:rsidR="00A41DAB" w:rsidRPr="001C065E">
        <w:rPr>
          <w:color w:val="auto"/>
        </w:rPr>
        <w:t>w zakresie przeciwdziałania wspieraniu agresji na Ukrainę oraz służących ochronie bezpieczeństwa narodowego</w:t>
      </w:r>
      <w:r w:rsidR="00A41DAB">
        <w:rPr>
          <w:color w:val="auto"/>
        </w:rPr>
        <w:t>.</w:t>
      </w:r>
    </w:p>
    <w:p w14:paraId="6742B719" w14:textId="77777777" w:rsidR="008E14F8" w:rsidRPr="001C065E" w:rsidRDefault="008E14F8" w:rsidP="00286168">
      <w:pPr>
        <w:ind w:left="0" w:right="11" w:firstLine="0"/>
      </w:pPr>
    </w:p>
    <w:p w14:paraId="05771965" w14:textId="4FB9C886" w:rsidR="00813A01" w:rsidRPr="00E77416" w:rsidRDefault="002A1E8E" w:rsidP="00E77416">
      <w:pPr>
        <w:ind w:left="0" w:right="11" w:firstLine="0"/>
      </w:pPr>
      <w:r>
        <w:rPr>
          <w:b/>
          <w:bCs/>
        </w:rPr>
        <w:t>8</w:t>
      </w:r>
      <w:r w:rsidR="00E77416" w:rsidRPr="006E3D8A">
        <w:rPr>
          <w:b/>
          <w:bCs/>
        </w:rPr>
        <w:t>.2.</w:t>
      </w:r>
      <w:r w:rsidR="00D147E6">
        <w:rPr>
          <w:b/>
          <w:bCs/>
        </w:rPr>
        <w:t xml:space="preserve"> </w:t>
      </w:r>
      <w:r w:rsidR="009F6330" w:rsidRPr="00E77416">
        <w:t>Zamawiający nie przewiduje podstaw wykluczenia wskazanych w art. 109 ustawy.</w:t>
      </w:r>
    </w:p>
    <w:p w14:paraId="4515ECF7" w14:textId="513F3184" w:rsidR="00813A01" w:rsidRPr="00E77416" w:rsidRDefault="002A1E8E" w:rsidP="00E77416">
      <w:pPr>
        <w:ind w:left="0" w:right="11" w:firstLine="0"/>
      </w:pPr>
      <w:r>
        <w:rPr>
          <w:b/>
          <w:bCs/>
        </w:rPr>
        <w:t>8</w:t>
      </w:r>
      <w:r w:rsidR="00E77416" w:rsidRPr="006E3D8A">
        <w:rPr>
          <w:b/>
          <w:bCs/>
        </w:rPr>
        <w:t>.3.</w:t>
      </w:r>
      <w:r w:rsidR="00D147E6">
        <w:rPr>
          <w:b/>
          <w:bCs/>
        </w:rPr>
        <w:t xml:space="preserve"> </w:t>
      </w:r>
      <w:r w:rsidR="009F6330" w:rsidRPr="00E77416">
        <w:t xml:space="preserve">Wykonawca może zostać wykluczony przez zamawiającego na każdym etapie postępowania </w:t>
      </w:r>
      <w:r w:rsidR="00D403CC" w:rsidRPr="00E77416">
        <w:br/>
      </w:r>
      <w:r w:rsidR="009F6330" w:rsidRPr="00E77416">
        <w:t xml:space="preserve">o udzielenie zamówienia </w:t>
      </w:r>
    </w:p>
    <w:p w14:paraId="48ABDAE1" w14:textId="4FE9C594" w:rsidR="00813A01" w:rsidRPr="001C065E" w:rsidRDefault="002A1E8E" w:rsidP="00E77416">
      <w:pPr>
        <w:spacing w:after="3"/>
        <w:ind w:left="0" w:right="11" w:firstLine="0"/>
      </w:pPr>
      <w:r>
        <w:rPr>
          <w:b/>
          <w:bCs/>
        </w:rPr>
        <w:t>8</w:t>
      </w:r>
      <w:r w:rsidR="00E77416" w:rsidRPr="006E3D8A">
        <w:rPr>
          <w:b/>
          <w:bCs/>
        </w:rPr>
        <w:t>.4</w:t>
      </w:r>
      <w:r w:rsidR="00E77416">
        <w:t>.</w:t>
      </w:r>
      <w:r w:rsidR="009F6330" w:rsidRPr="001C065E">
        <w:t xml:space="preserve">Sposób wykazania braku podstaw wykluczenia wskazano w rozdziale </w:t>
      </w:r>
      <w:r w:rsidR="00BE1909">
        <w:rPr>
          <w:color w:val="auto"/>
        </w:rPr>
        <w:t>9</w:t>
      </w:r>
      <w:r w:rsidR="009F6330" w:rsidRPr="0048527C">
        <w:rPr>
          <w:color w:val="auto"/>
        </w:rPr>
        <w:t xml:space="preserve"> SWZ.</w:t>
      </w:r>
      <w:r w:rsidR="009F6330" w:rsidRPr="001C065E">
        <w:t xml:space="preserve"> </w:t>
      </w:r>
    </w:p>
    <w:p w14:paraId="03F8B33F" w14:textId="77777777" w:rsidR="00813A01" w:rsidRPr="008378BB" w:rsidRDefault="00813A01" w:rsidP="00286168">
      <w:pPr>
        <w:spacing w:after="55" w:line="259" w:lineRule="auto"/>
      </w:pPr>
    </w:p>
    <w:p w14:paraId="770132A1" w14:textId="5E3A1B99" w:rsidR="00813A01" w:rsidRPr="008378BB" w:rsidRDefault="001C065E" w:rsidP="009D3765">
      <w:pPr>
        <w:pBdr>
          <w:bottom w:val="single" w:sz="4" w:space="0" w:color="000000"/>
        </w:pBdr>
        <w:shd w:val="clear" w:color="auto" w:fill="D9D9D9"/>
        <w:spacing w:after="14" w:line="259" w:lineRule="auto"/>
        <w:ind w:left="125" w:right="105"/>
        <w:jc w:val="center"/>
      </w:pPr>
      <w:r>
        <w:t xml:space="preserve">Rozdział </w:t>
      </w:r>
      <w:r w:rsidR="009F6EBF">
        <w:t>9</w:t>
      </w:r>
    </w:p>
    <w:p w14:paraId="040033EB" w14:textId="77777777" w:rsidR="007E52FE" w:rsidRPr="008378BB" w:rsidRDefault="007E52FE" w:rsidP="00286168">
      <w:pPr>
        <w:pBdr>
          <w:bottom w:val="single" w:sz="4" w:space="0" w:color="000000"/>
        </w:pBdr>
        <w:shd w:val="clear" w:color="auto" w:fill="D9D9D9"/>
        <w:spacing w:after="14" w:line="259" w:lineRule="auto"/>
        <w:ind w:left="125" w:right="105"/>
      </w:pPr>
    </w:p>
    <w:p w14:paraId="16D4615E" w14:textId="77777777" w:rsidR="00813A01" w:rsidRPr="008378BB" w:rsidRDefault="009F6330" w:rsidP="00F457BC">
      <w:pPr>
        <w:pStyle w:val="Nagwek1"/>
        <w:ind w:left="125" w:right="105"/>
      </w:pPr>
      <w:r w:rsidRPr="008378BB">
        <w:t>INFORMACJA O OŚWIADCZENIU WSTĘPNYM I PODMIOTOWYCH ŚRODKACH DOWODOWYCH</w:t>
      </w:r>
    </w:p>
    <w:p w14:paraId="6CA7FFF4" w14:textId="4795AC30" w:rsidR="00813A01" w:rsidRPr="008378BB" w:rsidRDefault="009F6EBF" w:rsidP="00286168">
      <w:pPr>
        <w:ind w:left="705" w:right="11" w:hanging="708"/>
        <w:rPr>
          <w:rFonts w:eastAsia="Cambria"/>
          <w:color w:val="auto"/>
        </w:rPr>
      </w:pPr>
      <w:r>
        <w:rPr>
          <w:b/>
        </w:rPr>
        <w:t>9</w:t>
      </w:r>
      <w:r w:rsidR="009F6330" w:rsidRPr="008378BB">
        <w:rPr>
          <w:b/>
        </w:rPr>
        <w:t>.1.</w:t>
      </w:r>
      <w:r w:rsidR="00D147E6">
        <w:rPr>
          <w:b/>
        </w:rPr>
        <w:t xml:space="preserve"> </w:t>
      </w:r>
      <w:r w:rsidR="009F6330" w:rsidRPr="008378BB">
        <w:t xml:space="preserve">Wykonawca zobowiązany jest złożyć </w:t>
      </w:r>
      <w:r w:rsidR="009F6330" w:rsidRPr="008378BB">
        <w:rPr>
          <w:b/>
          <w:u w:val="single" w:color="000000"/>
        </w:rPr>
        <w:t>wraz z ofertą</w:t>
      </w:r>
      <w:r w:rsidR="001C065E">
        <w:rPr>
          <w:b/>
          <w:u w:val="single" w:color="000000"/>
        </w:rPr>
        <w:t xml:space="preserve"> </w:t>
      </w:r>
      <w:r w:rsidR="009F6330" w:rsidRPr="008378BB">
        <w:rPr>
          <w:color w:val="auto"/>
        </w:rPr>
        <w:t>oświadczenia stanowiące potwierdzenie, że Wykonawca na dzień składania o</w:t>
      </w:r>
      <w:r w:rsidR="00C66186" w:rsidRPr="008378BB">
        <w:rPr>
          <w:color w:val="auto"/>
        </w:rPr>
        <w:t>fert</w:t>
      </w:r>
      <w:r w:rsidR="003E276C">
        <w:rPr>
          <w:color w:val="auto"/>
        </w:rPr>
        <w:t>y</w:t>
      </w:r>
      <w:r w:rsidR="009F6330" w:rsidRPr="008378BB">
        <w:rPr>
          <w:color w:val="auto"/>
        </w:rPr>
        <w:t xml:space="preserve"> </w:t>
      </w:r>
      <w:r w:rsidR="00E1317B">
        <w:rPr>
          <w:color w:val="auto"/>
        </w:rPr>
        <w:t xml:space="preserve">nie </w:t>
      </w:r>
      <w:r w:rsidR="009F6330" w:rsidRPr="008378BB">
        <w:rPr>
          <w:color w:val="auto"/>
        </w:rPr>
        <w:t>podlega wykluczeniu</w:t>
      </w:r>
      <w:r w:rsidR="00040BCA" w:rsidRPr="008378BB">
        <w:rPr>
          <w:color w:val="auto"/>
        </w:rPr>
        <w:t xml:space="preserve"> i </w:t>
      </w:r>
      <w:r w:rsidR="009F6330" w:rsidRPr="008378BB">
        <w:rPr>
          <w:color w:val="auto"/>
        </w:rPr>
        <w:t xml:space="preserve">spełnia warunki udziału </w:t>
      </w:r>
      <w:r w:rsidR="00E1317B">
        <w:rPr>
          <w:color w:val="auto"/>
        </w:rPr>
        <w:br/>
      </w:r>
      <w:r w:rsidR="009F6330" w:rsidRPr="008378BB">
        <w:rPr>
          <w:color w:val="auto"/>
        </w:rPr>
        <w:t>w postępowaniu</w:t>
      </w:r>
      <w:r w:rsidR="00040BCA" w:rsidRPr="008378BB">
        <w:rPr>
          <w:color w:val="auto"/>
        </w:rPr>
        <w:t xml:space="preserve">- zał. </w:t>
      </w:r>
      <w:r w:rsidR="00040BCA" w:rsidRPr="002A1E8E">
        <w:rPr>
          <w:color w:val="auto"/>
        </w:rPr>
        <w:t xml:space="preserve">Nr </w:t>
      </w:r>
      <w:r w:rsidR="002A1E8E" w:rsidRPr="002A1E8E">
        <w:rPr>
          <w:color w:val="auto"/>
        </w:rPr>
        <w:t>4</w:t>
      </w:r>
      <w:r w:rsidR="00040BCA" w:rsidRPr="002A1E8E">
        <w:rPr>
          <w:color w:val="auto"/>
        </w:rPr>
        <w:t xml:space="preserve"> do SWZ</w:t>
      </w:r>
      <w:r w:rsidR="000F0D06" w:rsidRPr="002A1E8E">
        <w:rPr>
          <w:color w:val="auto"/>
        </w:rPr>
        <w:t>.</w:t>
      </w:r>
    </w:p>
    <w:p w14:paraId="04132550" w14:textId="27E5FD16" w:rsidR="00813A01" w:rsidRPr="008378BB" w:rsidRDefault="009F6EBF" w:rsidP="00286168">
      <w:pPr>
        <w:ind w:left="1430" w:right="11" w:hanging="710"/>
      </w:pPr>
      <w:r>
        <w:rPr>
          <w:b/>
          <w:color w:val="auto"/>
        </w:rPr>
        <w:t>9</w:t>
      </w:r>
      <w:r w:rsidR="009F6330" w:rsidRPr="008378BB">
        <w:rPr>
          <w:b/>
          <w:color w:val="auto"/>
        </w:rPr>
        <w:t>.1.</w:t>
      </w:r>
      <w:r w:rsidR="00DD1875" w:rsidRPr="008378BB">
        <w:rPr>
          <w:b/>
          <w:color w:val="auto"/>
        </w:rPr>
        <w:t>1</w:t>
      </w:r>
      <w:r w:rsidR="009F6330" w:rsidRPr="008378BB">
        <w:rPr>
          <w:b/>
          <w:color w:val="auto"/>
        </w:rPr>
        <w:t>.</w:t>
      </w:r>
      <w:r w:rsidR="00D147E6">
        <w:rPr>
          <w:b/>
          <w:color w:val="auto"/>
        </w:rPr>
        <w:t xml:space="preserve"> </w:t>
      </w:r>
      <w:r w:rsidR="009F6330" w:rsidRPr="008378BB">
        <w:rPr>
          <w:color w:val="auto"/>
        </w:rPr>
        <w:t xml:space="preserve">Jeżeli </w:t>
      </w:r>
      <w:r w:rsidR="009F6330" w:rsidRPr="008378BB">
        <w:t>Wykonawca nie złożył o</w:t>
      </w:r>
      <w:r w:rsidR="001C065E">
        <w:t>świadcze</w:t>
      </w:r>
      <w:r w:rsidR="00C86936">
        <w:t>nia</w:t>
      </w:r>
      <w:r w:rsidR="001C065E">
        <w:t xml:space="preserve">, o którym mowa w pkt </w:t>
      </w:r>
      <w:r w:rsidR="002A1E8E">
        <w:t>9</w:t>
      </w:r>
      <w:r w:rsidR="009F6330" w:rsidRPr="008378BB">
        <w:t xml:space="preserve">.1 SWZ lub </w:t>
      </w:r>
      <w:r w:rsidR="00C86936">
        <w:t>jest</w:t>
      </w:r>
      <w:r w:rsidR="009F6330" w:rsidRPr="008378BB">
        <w:t xml:space="preserve"> on</w:t>
      </w:r>
      <w:r w:rsidR="00C86936">
        <w:t>o</w:t>
      </w:r>
      <w:r w:rsidR="009F6330" w:rsidRPr="008378BB">
        <w:t xml:space="preserve"> niekompletne lub zawiera błędy, Zamawiający wezwie Wykonawcę odpowiednio do złożenia, poprawienia lub uzupełnienia w wyznaczonym terminie, chyba że oferta Wykonawcy podlega odrzuceniu bez względu na ich złożenie, uzupełnienie lub poprawienie lub zachodzą przesłanki unieważnienia postępowania.</w:t>
      </w:r>
    </w:p>
    <w:p w14:paraId="6D8B104D" w14:textId="35DC8A76" w:rsidR="00813A01" w:rsidRPr="008378BB" w:rsidRDefault="009F6EBF" w:rsidP="00286168">
      <w:pPr>
        <w:ind w:left="1430" w:right="11" w:hanging="710"/>
        <w:rPr>
          <w:color w:val="auto"/>
        </w:rPr>
      </w:pPr>
      <w:r>
        <w:rPr>
          <w:b/>
          <w:color w:val="auto"/>
        </w:rPr>
        <w:t>9</w:t>
      </w:r>
      <w:r w:rsidR="009F6330" w:rsidRPr="008378BB">
        <w:rPr>
          <w:b/>
          <w:color w:val="auto"/>
        </w:rPr>
        <w:t>.1.</w:t>
      </w:r>
      <w:r w:rsidR="00DD1875" w:rsidRPr="008378BB">
        <w:rPr>
          <w:b/>
          <w:color w:val="auto"/>
        </w:rPr>
        <w:t>2</w:t>
      </w:r>
      <w:r w:rsidR="009F6330" w:rsidRPr="008378BB">
        <w:rPr>
          <w:b/>
          <w:color w:val="auto"/>
        </w:rPr>
        <w:t>.</w:t>
      </w:r>
      <w:r w:rsidR="00D147E6">
        <w:rPr>
          <w:b/>
          <w:color w:val="auto"/>
        </w:rPr>
        <w:t xml:space="preserve"> </w:t>
      </w:r>
      <w:r w:rsidR="009F6330" w:rsidRPr="008378BB">
        <w:rPr>
          <w:color w:val="auto"/>
        </w:rPr>
        <w:t>Zamawiający może żądać od wykonawców wyjaśnień dotyczących treści złożon</w:t>
      </w:r>
      <w:r w:rsidR="00C86936">
        <w:rPr>
          <w:color w:val="auto"/>
        </w:rPr>
        <w:t>ego</w:t>
      </w:r>
      <w:r w:rsidR="009F6330" w:rsidRPr="008378BB">
        <w:rPr>
          <w:color w:val="auto"/>
        </w:rPr>
        <w:t xml:space="preserve"> oś</w:t>
      </w:r>
      <w:r w:rsidR="001C065E">
        <w:rPr>
          <w:color w:val="auto"/>
        </w:rPr>
        <w:t>wiadcze</w:t>
      </w:r>
      <w:r w:rsidR="00C86936">
        <w:rPr>
          <w:color w:val="auto"/>
        </w:rPr>
        <w:t>nia</w:t>
      </w:r>
      <w:r w:rsidR="001C065E">
        <w:rPr>
          <w:color w:val="auto"/>
        </w:rPr>
        <w:t>, o który</w:t>
      </w:r>
      <w:r w:rsidR="00C86936">
        <w:rPr>
          <w:color w:val="auto"/>
        </w:rPr>
        <w:t>m</w:t>
      </w:r>
      <w:r w:rsidR="001C065E">
        <w:rPr>
          <w:color w:val="auto"/>
        </w:rPr>
        <w:t xml:space="preserve"> mowa w pkt </w:t>
      </w:r>
      <w:r w:rsidR="002A1E8E">
        <w:rPr>
          <w:color w:val="auto"/>
        </w:rPr>
        <w:t>9</w:t>
      </w:r>
      <w:r w:rsidR="009F6330" w:rsidRPr="008378BB">
        <w:rPr>
          <w:color w:val="auto"/>
        </w:rPr>
        <w:t>.1 SWZ.</w:t>
      </w:r>
    </w:p>
    <w:p w14:paraId="0AFD5A8E" w14:textId="0C353910" w:rsidR="00813A01" w:rsidRPr="008378BB" w:rsidRDefault="009F6EBF" w:rsidP="00286168">
      <w:pPr>
        <w:ind w:left="1430" w:right="11" w:hanging="710"/>
      </w:pPr>
      <w:r>
        <w:rPr>
          <w:b/>
          <w:color w:val="auto"/>
        </w:rPr>
        <w:t>9</w:t>
      </w:r>
      <w:r w:rsidR="009F6330" w:rsidRPr="008378BB">
        <w:rPr>
          <w:b/>
          <w:color w:val="auto"/>
        </w:rPr>
        <w:t>.1.</w:t>
      </w:r>
      <w:r w:rsidR="00DD1875" w:rsidRPr="008378BB">
        <w:rPr>
          <w:b/>
          <w:color w:val="auto"/>
        </w:rPr>
        <w:t>3</w:t>
      </w:r>
      <w:r w:rsidR="009F6330" w:rsidRPr="008378BB">
        <w:rPr>
          <w:b/>
          <w:color w:val="auto"/>
        </w:rPr>
        <w:t>.</w:t>
      </w:r>
      <w:r w:rsidR="00D147E6">
        <w:rPr>
          <w:b/>
          <w:color w:val="auto"/>
        </w:rPr>
        <w:t xml:space="preserve"> </w:t>
      </w:r>
      <w:r w:rsidR="009F6330" w:rsidRPr="008378BB">
        <w:rPr>
          <w:color w:val="auto"/>
        </w:rPr>
        <w:t>Jeżeli złożone przez Wykonawcę ośw</w:t>
      </w:r>
      <w:r w:rsidR="001C065E">
        <w:rPr>
          <w:color w:val="auto"/>
        </w:rPr>
        <w:t>iadczeni</w:t>
      </w:r>
      <w:r w:rsidR="00C86936">
        <w:rPr>
          <w:color w:val="auto"/>
        </w:rPr>
        <w:t>e</w:t>
      </w:r>
      <w:r w:rsidR="001C065E">
        <w:rPr>
          <w:color w:val="auto"/>
        </w:rPr>
        <w:t xml:space="preserve">, o którym mowa w pkt </w:t>
      </w:r>
      <w:r w:rsidR="002A1E8E">
        <w:rPr>
          <w:color w:val="auto"/>
        </w:rPr>
        <w:t>9</w:t>
      </w:r>
      <w:r w:rsidR="009F6330" w:rsidRPr="008378BB">
        <w:rPr>
          <w:color w:val="auto"/>
        </w:rPr>
        <w:t>.1 SWZ budz</w:t>
      </w:r>
      <w:r w:rsidR="00C86936">
        <w:rPr>
          <w:color w:val="auto"/>
        </w:rPr>
        <w:t xml:space="preserve">i </w:t>
      </w:r>
      <w:r w:rsidR="009F6330" w:rsidRPr="008378BB">
        <w:t>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</w:t>
      </w:r>
    </w:p>
    <w:p w14:paraId="3487A160" w14:textId="1695CE22" w:rsidR="00813A01" w:rsidRDefault="009F6EBF" w:rsidP="00286168">
      <w:pPr>
        <w:ind w:left="705" w:right="11" w:hanging="708"/>
        <w:rPr>
          <w:b/>
          <w:color w:val="EE0000"/>
        </w:rPr>
      </w:pPr>
      <w:r>
        <w:rPr>
          <w:b/>
        </w:rPr>
        <w:t>9</w:t>
      </w:r>
      <w:r w:rsidR="009F6330" w:rsidRPr="008378BB">
        <w:rPr>
          <w:b/>
        </w:rPr>
        <w:t>.2.</w:t>
      </w:r>
      <w:r w:rsidR="001C065E">
        <w:t xml:space="preserve">  </w:t>
      </w:r>
      <w:r w:rsidR="009F6330" w:rsidRPr="008378BB">
        <w:t xml:space="preserve">Wykonawcy wspólnie ubiegający się o udzielenie zamówienia </w:t>
      </w:r>
      <w:r w:rsidR="009F6330" w:rsidRPr="008378BB">
        <w:rPr>
          <w:b/>
        </w:rPr>
        <w:t>dołączają do oferty</w:t>
      </w:r>
      <w:r w:rsidR="001C065E">
        <w:rPr>
          <w:b/>
        </w:rPr>
        <w:t xml:space="preserve"> </w:t>
      </w:r>
      <w:r w:rsidR="009F6330" w:rsidRPr="008378BB">
        <w:rPr>
          <w:b/>
        </w:rPr>
        <w:t>oświadczenie</w:t>
      </w:r>
      <w:r w:rsidR="009F6330" w:rsidRPr="008378BB">
        <w:t>, z którego wynika, które dostawy lub usługi wykonają poszczególni Wykonawcy.</w:t>
      </w:r>
      <w:r w:rsidR="00794BE1">
        <w:t xml:space="preserve"> </w:t>
      </w:r>
      <w:r w:rsidR="009F6330" w:rsidRPr="008378BB">
        <w:t>W przypadku gdy ofertę składa spółka cywilna, a pełen zakres prac wykonają wspólnicy wspólnie w ramach umowy spółki oświadczenie powinno potwierdzać ten fakt</w:t>
      </w:r>
      <w:r w:rsidR="009F6330" w:rsidRPr="008378BB">
        <w:rPr>
          <w:b/>
        </w:rPr>
        <w:t>. Oświadczenie należy z</w:t>
      </w:r>
      <w:r w:rsidR="0048527C">
        <w:rPr>
          <w:b/>
        </w:rPr>
        <w:t xml:space="preserve">łożyć wg </w:t>
      </w:r>
      <w:r w:rsidR="0048527C" w:rsidRPr="002A1E8E">
        <w:rPr>
          <w:b/>
          <w:color w:val="auto"/>
        </w:rPr>
        <w:t xml:space="preserve">wymogów załącznika nr </w:t>
      </w:r>
      <w:r w:rsidR="002A1E8E" w:rsidRPr="002A1E8E">
        <w:rPr>
          <w:b/>
          <w:color w:val="auto"/>
        </w:rPr>
        <w:t>6</w:t>
      </w:r>
      <w:r w:rsidR="009F6330" w:rsidRPr="002A1E8E">
        <w:rPr>
          <w:b/>
          <w:color w:val="auto"/>
        </w:rPr>
        <w:t xml:space="preserve"> do SWZ. </w:t>
      </w:r>
    </w:p>
    <w:p w14:paraId="4DBE2A73" w14:textId="1D79BCAB" w:rsidR="0072661A" w:rsidRPr="008378BB" w:rsidRDefault="0072661A" w:rsidP="00286168">
      <w:pPr>
        <w:ind w:left="705" w:right="11" w:hanging="708"/>
      </w:pPr>
      <w:r>
        <w:t xml:space="preserve">       </w:t>
      </w:r>
    </w:p>
    <w:p w14:paraId="5246A4A9" w14:textId="579AE0F8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.3.</w:t>
      </w:r>
      <w:r w:rsidR="009F6330" w:rsidRPr="008378BB">
        <w:t xml:space="preserve">Zamawiający </w:t>
      </w:r>
      <w:r w:rsidR="009F6330" w:rsidRPr="008378BB">
        <w:rPr>
          <w:b/>
        </w:rPr>
        <w:t>wezwie Wykonawcę</w:t>
      </w:r>
      <w:r w:rsidR="009F6330" w:rsidRPr="008378BB">
        <w:t xml:space="preserve">, którego oferta została najwyżej oceniona, do złożenia </w:t>
      </w:r>
      <w:r w:rsidR="00D147E6">
        <w:br/>
      </w:r>
      <w:r w:rsidR="009F6330" w:rsidRPr="008378BB">
        <w:t xml:space="preserve">w wyznaczonym terminie (nie krótszym niż 5 dni od dnia wezwania) następujących podmiotowych środków dowodowych (aktualnych na dzień złożenia): </w:t>
      </w:r>
    </w:p>
    <w:p w14:paraId="39B6CB33" w14:textId="3DAD931D" w:rsidR="00813A01" w:rsidRPr="008378BB" w:rsidRDefault="00794BE1" w:rsidP="00C86936">
      <w:pPr>
        <w:spacing w:after="64" w:line="259" w:lineRule="auto"/>
        <w:ind w:left="0" w:right="101" w:firstLine="0"/>
      </w:pPr>
      <w:r>
        <w:rPr>
          <w:b/>
        </w:rPr>
        <w:t>- w</w:t>
      </w:r>
      <w:r w:rsidR="009F6330" w:rsidRPr="008378BB">
        <w:rPr>
          <w:b/>
        </w:rPr>
        <w:t xml:space="preserve"> celu potwierdzenia braku podstaw do wykluczenia z udziału w postępowaniu: </w:t>
      </w:r>
    </w:p>
    <w:p w14:paraId="349E276A" w14:textId="75BEC8D5" w:rsidR="00813A01" w:rsidRDefault="009F6330" w:rsidP="00286168">
      <w:pPr>
        <w:spacing w:after="8"/>
        <w:ind w:left="1452" w:right="11" w:hanging="360"/>
        <w:rPr>
          <w:color w:val="auto"/>
        </w:rPr>
      </w:pPr>
      <w:r w:rsidRPr="008378BB">
        <w:t>a)</w:t>
      </w:r>
      <w:r w:rsidR="00794BE1">
        <w:t xml:space="preserve"> </w:t>
      </w:r>
      <w:r w:rsidR="00D147E6">
        <w:t>o</w:t>
      </w:r>
      <w:r w:rsidRPr="008378BB">
        <w:t>świadczenie Wykonawcy, w zakresie art. 108 ust. 1 pkt. 5 ustawy o braku przynależności do tej samej grupy kapitałowej w rozumieniu ustawy z dnia 16 lutego 2007 r. o ochronie konkurencji i konsumentów (</w:t>
      </w:r>
      <w:r w:rsidR="00D147E6">
        <w:t xml:space="preserve">t. j. </w:t>
      </w:r>
      <w:r w:rsidRPr="008378BB">
        <w:t>Dz. U. z 20</w:t>
      </w:r>
      <w:r w:rsidR="00EF173D" w:rsidRPr="008378BB">
        <w:t>24</w:t>
      </w:r>
      <w:r w:rsidRPr="008378BB">
        <w:t xml:space="preserve"> r. poz. </w:t>
      </w:r>
      <w:r w:rsidR="00D147E6">
        <w:t>1616</w:t>
      </w:r>
      <w:r w:rsidR="00EF173D" w:rsidRPr="008378BB">
        <w:t>)</w:t>
      </w:r>
      <w:r w:rsidRPr="008378BB">
        <w:t xml:space="preserve"> z innym </w:t>
      </w:r>
      <w:r w:rsidRPr="008378BB">
        <w:lastRenderedPageBreak/>
        <w:t xml:space="preserve">Wykonawcą, który złożył odrębną ofertę, albo oświadczenie o przynależności do tej samej grupy kapitałowej wraz z dokumentami lub informacjami potwierdzającymi przygotowanie oferty niezależnie od innego wykonawcy należącego do tej samej grupy kapitałowej, zgodnie ze wzorem stanowiącym załącznik </w:t>
      </w:r>
      <w:r w:rsidRPr="002A1E8E">
        <w:rPr>
          <w:color w:val="auto"/>
        </w:rPr>
        <w:t xml:space="preserve">nr </w:t>
      </w:r>
      <w:r w:rsidR="002A1E8E" w:rsidRPr="002A1E8E">
        <w:rPr>
          <w:color w:val="auto"/>
        </w:rPr>
        <w:t>8</w:t>
      </w:r>
      <w:r w:rsidRPr="002A1E8E">
        <w:rPr>
          <w:color w:val="auto"/>
        </w:rPr>
        <w:t xml:space="preserve"> do SWZ </w:t>
      </w:r>
    </w:p>
    <w:p w14:paraId="03AB453D" w14:textId="7A6A7DFA" w:rsidR="00617795" w:rsidRDefault="00617795" w:rsidP="00286168">
      <w:pPr>
        <w:spacing w:after="8"/>
        <w:ind w:left="1452" w:right="11" w:hanging="360"/>
        <w:rPr>
          <w:b/>
          <w:bCs/>
          <w:color w:val="auto"/>
        </w:rPr>
      </w:pPr>
      <w:r w:rsidRPr="00617795">
        <w:rPr>
          <w:b/>
          <w:bCs/>
          <w:color w:val="auto"/>
        </w:rPr>
        <w:t>-w celu potwierdzenia spełnienia warunków udziału w postępowaniu</w:t>
      </w:r>
      <w:r>
        <w:rPr>
          <w:b/>
          <w:bCs/>
          <w:color w:val="auto"/>
        </w:rPr>
        <w:t>:</w:t>
      </w:r>
    </w:p>
    <w:p w14:paraId="77B02668" w14:textId="272C136D" w:rsidR="00617795" w:rsidRPr="00617795" w:rsidRDefault="00617795" w:rsidP="00286168">
      <w:pPr>
        <w:spacing w:after="8"/>
        <w:ind w:left="1452" w:right="11" w:hanging="360"/>
      </w:pPr>
      <w:r w:rsidRPr="00617795">
        <w:rPr>
          <w:color w:val="auto"/>
        </w:rPr>
        <w:t>b)</w:t>
      </w:r>
      <w:r>
        <w:rPr>
          <w:color w:val="auto"/>
        </w:rPr>
        <w:t xml:space="preserve"> wykaz dostaw wraz z dowodami, że dostawy te zostały wykonane należycie, zgodnie z warunkiem 6.1.4. dotyczącym zdolności technicznej i zawodowej Wykonawcy, wypełnionym na załączonym druku (Załącznik nr 7 – Wykaz dostaw)</w:t>
      </w:r>
    </w:p>
    <w:p w14:paraId="325AD6B7" w14:textId="2B28FE15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.4.</w:t>
      </w:r>
      <w:r w:rsidR="00D147E6">
        <w:rPr>
          <w:b/>
        </w:rPr>
        <w:t xml:space="preserve"> </w:t>
      </w:r>
      <w:r w:rsidR="009F6330" w:rsidRPr="008378BB">
        <w:t xml:space="preserve">Jeżeli jest to niezbędne do zapewnienia odpowiedniego przebiegu postępowania o udzielenie zamówienia, Zamawiający może na każdym etapie postępowania wezwać wykonawców do złożenia wszystkich lub niektórych podmiotowych środków dowodowych. </w:t>
      </w:r>
    </w:p>
    <w:p w14:paraId="61EBEFB6" w14:textId="740011FE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.5.</w:t>
      </w:r>
      <w:r w:rsidR="00D147E6">
        <w:rPr>
          <w:b/>
        </w:rPr>
        <w:t xml:space="preserve"> </w:t>
      </w:r>
      <w:r w:rsidR="009F6330" w:rsidRPr="008378BB">
        <w:t>Wykonawca składa podmiotowe środki dowodowe na wezwanie Zamawiającego. Dokumenty te powinny być aktualne na dzień ich złożenia</w:t>
      </w:r>
      <w:r w:rsidR="00F457BC">
        <w:t xml:space="preserve"> i obowiązywać nieprzerwanie od momentu składania ofert</w:t>
      </w:r>
      <w:r w:rsidR="006A1CE2">
        <w:t>.</w:t>
      </w:r>
    </w:p>
    <w:p w14:paraId="33581307" w14:textId="606705E9" w:rsidR="00813A01" w:rsidRPr="008378BB" w:rsidRDefault="009F6EBF" w:rsidP="00F457BC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.6.</w:t>
      </w:r>
      <w:r w:rsidR="00D147E6">
        <w:rPr>
          <w:b/>
        </w:rPr>
        <w:t xml:space="preserve"> </w:t>
      </w:r>
      <w:r w:rsidR="009F6330" w:rsidRPr="008378BB">
        <w:t>Jeżeli zachodzą uzasadnione podstawy do uznania, że złożone podmiotowe środki dowodowe nie są aktualne, Zamawiający może w każdym czasie wezwać Wykonawcę lub wykonawców do złożenia wszystkich lub niektórych podmiotowych środków dowodowych, aktualnych na dzień ich złożenia</w:t>
      </w:r>
      <w:r w:rsidR="00F457BC">
        <w:t xml:space="preserve"> obowiązywać nieprzerwanie od momentu składania ofert.</w:t>
      </w:r>
    </w:p>
    <w:p w14:paraId="54DEBB53" w14:textId="25B8FBB2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.7.</w:t>
      </w:r>
      <w:r w:rsidR="007A22C6">
        <w:rPr>
          <w:b/>
        </w:rPr>
        <w:t xml:space="preserve"> </w:t>
      </w:r>
      <w:r w:rsidR="009F6330" w:rsidRPr="008378BB">
        <w:t xml:space="preserve">Zamawiający nie będzie wzywał do złożenia podmiotowych środków dowodowych, jeżeli może </w:t>
      </w:r>
      <w:r w:rsidR="00D403CC">
        <w:br/>
      </w:r>
      <w:r w:rsidR="009F6330" w:rsidRPr="008378BB">
        <w:t>je uzyskać za pomocą bezpłatnych i ogólnodostępnych baz danych, w szczególności rejestrów publicznych w rozumieniu ustawy z dnia 17 lutego 2005 r. o informatyzacji działalności podmiotów realizujących zadania publiczne, o ile Wykonawca wskazał w ośw</w:t>
      </w:r>
      <w:r w:rsidR="00364C1C">
        <w:t xml:space="preserve">iadczeniu, </w:t>
      </w:r>
      <w:r w:rsidR="00D403CC">
        <w:br/>
      </w:r>
      <w:r w:rsidR="00364C1C">
        <w:t xml:space="preserve">o którym mowa w </w:t>
      </w:r>
      <w:r w:rsidR="00364C1C" w:rsidRPr="002A1E8E">
        <w:rPr>
          <w:color w:val="auto"/>
        </w:rPr>
        <w:t xml:space="preserve">pkt </w:t>
      </w:r>
      <w:r w:rsidR="002A1E8E" w:rsidRPr="002A1E8E">
        <w:rPr>
          <w:color w:val="auto"/>
        </w:rPr>
        <w:t>9</w:t>
      </w:r>
      <w:r w:rsidR="009F6330" w:rsidRPr="002A1E8E">
        <w:rPr>
          <w:color w:val="auto"/>
        </w:rPr>
        <w:t xml:space="preserve">.1 SWZ </w:t>
      </w:r>
      <w:r w:rsidR="009F6330" w:rsidRPr="008378BB">
        <w:t xml:space="preserve">dane umożliwiające dostęp do tych środków. </w:t>
      </w:r>
    </w:p>
    <w:p w14:paraId="7FC53970" w14:textId="3D536E40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.8.</w:t>
      </w:r>
      <w:r w:rsidR="007A22C6">
        <w:rPr>
          <w:b/>
        </w:rPr>
        <w:t xml:space="preserve"> </w:t>
      </w:r>
      <w:r w:rsidR="009F6330" w:rsidRPr="008378BB">
        <w:t xml:space="preserve">Wykonawca nie jest zobowiązany do złożenia podmiotowych środków dowodowych, które Zamawiający posiada, jeżeli Wykonawca wskaże te środki oraz potwierdzi ich prawidłowość </w:t>
      </w:r>
      <w:r w:rsidR="00D403CC">
        <w:br/>
      </w:r>
      <w:r w:rsidR="009F6330" w:rsidRPr="008378BB">
        <w:t xml:space="preserve">i aktualność. </w:t>
      </w:r>
    </w:p>
    <w:p w14:paraId="4C39792B" w14:textId="14A11277" w:rsidR="00813A01" w:rsidRPr="008378BB" w:rsidRDefault="009F6EBF" w:rsidP="00286168">
      <w:pPr>
        <w:spacing w:after="3"/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.9.</w:t>
      </w:r>
      <w:r w:rsidR="007A22C6">
        <w:rPr>
          <w:b/>
        </w:rPr>
        <w:t xml:space="preserve"> </w:t>
      </w:r>
      <w:r w:rsidR="009F6330" w:rsidRPr="008378BB">
        <w:t xml:space="preserve">Jeżeli Wykonawca nie złożył podmiotowych środków dowodowych lub są one niekompletne lub zawierają błędy, Zamawiający wezwie Wykonawcę odpowiednio do ich złożenia, poprawienia lub uzupełnienia w wyznaczonym terminie, chyba że oferta Wykonawcy podlega odrzuceniu bez względu na ich złożenie, uzupełnienie lub poprawienie lub zachodzą przesłanki unieważnienia postępowania. </w:t>
      </w:r>
    </w:p>
    <w:p w14:paraId="53EA4DA6" w14:textId="0A9D5F7F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.10.</w:t>
      </w:r>
      <w:r w:rsidR="007A22C6">
        <w:rPr>
          <w:b/>
        </w:rPr>
        <w:t xml:space="preserve"> </w:t>
      </w:r>
      <w:r w:rsidR="009F6330" w:rsidRPr="008378BB">
        <w:t xml:space="preserve">Zamawiający może żądać od wykonawców wyjaśnień dotyczących treści złożonych podmiotowych środków dowodowych. </w:t>
      </w:r>
    </w:p>
    <w:p w14:paraId="5EB1A9C7" w14:textId="0FE3C3EE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.11.</w:t>
      </w:r>
      <w:r w:rsidR="007A22C6">
        <w:rPr>
          <w:b/>
        </w:rPr>
        <w:t xml:space="preserve"> </w:t>
      </w:r>
      <w:r w:rsidR="009F6330" w:rsidRPr="008378BB">
        <w:t xml:space="preserve">Jeżeli złożone przez Wykonawcę podmiotowe środki dowodowe budzą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 </w:t>
      </w:r>
    </w:p>
    <w:p w14:paraId="60CB1447" w14:textId="457F8600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.12.</w:t>
      </w:r>
      <w:r w:rsidR="007A22C6">
        <w:rPr>
          <w:b/>
        </w:rPr>
        <w:t xml:space="preserve"> </w:t>
      </w:r>
      <w:r w:rsidR="009F6330" w:rsidRPr="008378BB">
        <w:t>Oświadczenia o których mowa w</w:t>
      </w:r>
      <w:r w:rsidR="00364C1C">
        <w:t xml:space="preserve"> rozdziale </w:t>
      </w:r>
      <w:r w:rsidR="002A1E8E" w:rsidRPr="002A1E8E">
        <w:rPr>
          <w:color w:val="auto"/>
        </w:rPr>
        <w:t>9</w:t>
      </w:r>
      <w:r w:rsidR="009F6330" w:rsidRPr="002A1E8E">
        <w:rPr>
          <w:color w:val="auto"/>
        </w:rPr>
        <w:t xml:space="preserve">.1 SWZ </w:t>
      </w:r>
      <w:r w:rsidR="009F6330" w:rsidRPr="008378BB">
        <w:t xml:space="preserve">składa się, pod rygorem nieważności, </w:t>
      </w:r>
      <w:r w:rsidR="009D3765">
        <w:br/>
      </w:r>
      <w:r w:rsidR="009F6330" w:rsidRPr="008378BB">
        <w:t xml:space="preserve">w formie elektronicznej lub w postaci elektronicznej opatrzonej podpisem zaufanym lub podpisem osobistym. </w:t>
      </w:r>
    </w:p>
    <w:p w14:paraId="69D5D197" w14:textId="6FA905ED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.13.</w:t>
      </w:r>
      <w:r w:rsidR="007A22C6">
        <w:rPr>
          <w:b/>
        </w:rPr>
        <w:t xml:space="preserve"> </w:t>
      </w:r>
      <w:r w:rsidR="009F6330" w:rsidRPr="008378BB">
        <w:t xml:space="preserve">Podmiotowe środki dowodowe sporządza się w postaci elektronicznej, w formatach danych określonych w przepisach wydanych na podstawie art. 18 ustawy z dnia 17 lutego 2005 r. </w:t>
      </w:r>
      <w:r w:rsidR="009D3765">
        <w:br/>
      </w:r>
      <w:r w:rsidR="009F6330" w:rsidRPr="008378BB">
        <w:t>o informatyzacji działalności podmiotów realizujących zadania publiczne (</w:t>
      </w:r>
      <w:r w:rsidR="007A22C6">
        <w:t xml:space="preserve">t. j. </w:t>
      </w:r>
      <w:r w:rsidR="009F6330" w:rsidRPr="008378BB">
        <w:t>Dz. U. z 202</w:t>
      </w:r>
      <w:r w:rsidR="0022187C" w:rsidRPr="008378BB">
        <w:t>4</w:t>
      </w:r>
      <w:r w:rsidR="009F6330" w:rsidRPr="008378BB">
        <w:t xml:space="preserve"> r. </w:t>
      </w:r>
      <w:r w:rsidR="009D3765">
        <w:br/>
      </w:r>
      <w:r w:rsidR="009F6330" w:rsidRPr="008378BB">
        <w:t xml:space="preserve">poz. </w:t>
      </w:r>
      <w:r w:rsidR="007A22C6">
        <w:t>1557</w:t>
      </w:r>
      <w:r w:rsidR="009F6330" w:rsidRPr="008378BB">
        <w:t xml:space="preserve">), z zastrzeżeniem formatów, o których mowa w art. 66 ust. 1 ustawy, </w:t>
      </w:r>
      <w:r w:rsidR="007A22C6">
        <w:br/>
      </w:r>
      <w:r w:rsidR="009F6330" w:rsidRPr="008378BB">
        <w:t xml:space="preserve">z uwzględnieniem rodzaju przekazywanych danych. </w:t>
      </w:r>
    </w:p>
    <w:p w14:paraId="4AD679FA" w14:textId="5CADF433" w:rsidR="00C66186" w:rsidRPr="008378BB" w:rsidRDefault="009F6EBF" w:rsidP="00286168">
      <w:pPr>
        <w:ind w:left="7" w:right="11"/>
      </w:pPr>
      <w:r>
        <w:rPr>
          <w:b/>
        </w:rPr>
        <w:lastRenderedPageBreak/>
        <w:t>9</w:t>
      </w:r>
      <w:r w:rsidR="009F6330" w:rsidRPr="008378BB">
        <w:rPr>
          <w:b/>
        </w:rPr>
        <w:t>.14.</w:t>
      </w:r>
      <w:r w:rsidR="007A22C6">
        <w:rPr>
          <w:b/>
        </w:rPr>
        <w:t xml:space="preserve"> </w:t>
      </w:r>
      <w:r w:rsidR="009F6330" w:rsidRPr="008378BB">
        <w:t xml:space="preserve">Podmiotowe środki dowodowe przekazuje się wg zasad wskazanych w rozporządzeniu Prezesa Rady Ministrów z dnia 30 grudnia 2020 r. w sprawie sposobu sporządzania i przekazywania informacji oraz wymagań technicznych dla środków komunikacji elektronicznej w postępowaniu o udzielenie zamówienia publicznego lub konkursie (Dz. U. z 2020 r.  poz. </w:t>
      </w:r>
      <w:r w:rsidR="009F6330" w:rsidRPr="008378BB">
        <w:rPr>
          <w:color w:val="auto"/>
        </w:rPr>
        <w:t>24</w:t>
      </w:r>
      <w:r w:rsidR="00B74058" w:rsidRPr="008378BB">
        <w:rPr>
          <w:color w:val="auto"/>
        </w:rPr>
        <w:t>52</w:t>
      </w:r>
      <w:r w:rsidR="009F6330" w:rsidRPr="008378BB">
        <w:rPr>
          <w:color w:val="auto"/>
        </w:rPr>
        <w:t xml:space="preserve">). </w:t>
      </w:r>
      <w:r w:rsidR="007C79E4" w:rsidRPr="007C79E4">
        <w:rPr>
          <w:color w:val="auto"/>
        </w:rPr>
        <w:t>Podmiotowe środki dowodowe składa się w formie elektronicznej, w postaci elektronicznej opatrzonej podpisem zaufanym lub podpisem osobistym, w formie pisemnej lub w formie dokumentowej, w zakresie i w sposób określony w przepisach wydanych na podstawie</w:t>
      </w:r>
      <w:r w:rsidR="007C79E4">
        <w:rPr>
          <w:color w:val="auto"/>
        </w:rPr>
        <w:t xml:space="preserve"> art. 70 Pzp</w:t>
      </w:r>
      <w:r w:rsidR="007C79E4" w:rsidRPr="007C79E4">
        <w:rPr>
          <w:color w:val="auto"/>
        </w:rPr>
        <w:t>.</w:t>
      </w:r>
      <w:r w:rsidR="007C79E4">
        <w:rPr>
          <w:color w:val="auto"/>
        </w:rPr>
        <w:t xml:space="preserve"> </w:t>
      </w:r>
      <w:r w:rsidR="00622CEB">
        <w:rPr>
          <w:color w:val="auto"/>
        </w:rPr>
        <w:t>Podpisy na podmiotowych środkach dowodowych powinny być złożone przez osoby umocowane, w zależności od sposobu reprezentacji spółki – wspólnik, organ spółki, prokurent lub pełnomocnik</w:t>
      </w:r>
      <w:r w:rsidR="00585AC5">
        <w:rPr>
          <w:color w:val="auto"/>
        </w:rPr>
        <w:t>, pod rygorem odrzucenia oferty.</w:t>
      </w:r>
    </w:p>
    <w:p w14:paraId="211249C8" w14:textId="3E8B2D2F" w:rsidR="00813A01" w:rsidRPr="008378BB" w:rsidRDefault="009F6EBF" w:rsidP="00286168">
      <w:pPr>
        <w:ind w:left="7" w:right="11"/>
      </w:pPr>
      <w:r>
        <w:rPr>
          <w:b/>
        </w:rPr>
        <w:t>9</w:t>
      </w:r>
      <w:r w:rsidR="009F6330" w:rsidRPr="008378BB">
        <w:rPr>
          <w:b/>
        </w:rPr>
        <w:t>.15.</w:t>
      </w:r>
      <w:r w:rsidR="007A22C6">
        <w:rPr>
          <w:b/>
        </w:rPr>
        <w:t xml:space="preserve"> </w:t>
      </w:r>
      <w:r w:rsidR="009F6330" w:rsidRPr="008378BB"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55A54EF4" w14:textId="07613D30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.16.</w:t>
      </w:r>
      <w:r w:rsidR="007A22C6">
        <w:rPr>
          <w:b/>
        </w:rPr>
        <w:t xml:space="preserve"> </w:t>
      </w:r>
      <w:r w:rsidR="009F6330" w:rsidRPr="008378BB">
        <w:t>Ośw</w:t>
      </w:r>
      <w:r w:rsidR="00364C1C">
        <w:t xml:space="preserve">iadczenia wskazane w </w:t>
      </w:r>
      <w:r w:rsidR="00364C1C" w:rsidRPr="002A1E8E">
        <w:rPr>
          <w:color w:val="auto"/>
        </w:rPr>
        <w:t xml:space="preserve">rozdziale </w:t>
      </w:r>
      <w:r w:rsidR="002A1E8E" w:rsidRPr="002A1E8E">
        <w:rPr>
          <w:color w:val="auto"/>
        </w:rPr>
        <w:t>9</w:t>
      </w:r>
      <w:r w:rsidR="009F6330" w:rsidRPr="002A1E8E">
        <w:rPr>
          <w:color w:val="auto"/>
        </w:rPr>
        <w:t xml:space="preserve">.1 SWZ </w:t>
      </w:r>
      <w:r w:rsidR="009F6330" w:rsidRPr="008378BB">
        <w:t xml:space="preserve">i podmiotowe środki dowodowe przekazuje się środkiem komunikacji elektronicznej wskazanym w rozdziale </w:t>
      </w:r>
      <w:r w:rsidR="009F6330" w:rsidRPr="00185800">
        <w:rPr>
          <w:color w:val="000000" w:themeColor="text1"/>
        </w:rPr>
        <w:t>1</w:t>
      </w:r>
      <w:r w:rsidR="00185800" w:rsidRPr="00185800">
        <w:rPr>
          <w:color w:val="000000" w:themeColor="text1"/>
        </w:rPr>
        <w:t>0</w:t>
      </w:r>
      <w:r w:rsidR="009F6330" w:rsidRPr="00185800">
        <w:rPr>
          <w:color w:val="000000" w:themeColor="text1"/>
        </w:rPr>
        <w:t xml:space="preserve"> </w:t>
      </w:r>
      <w:r w:rsidR="009F6330" w:rsidRPr="008378BB">
        <w:t xml:space="preserve">SWZ. </w:t>
      </w:r>
    </w:p>
    <w:p w14:paraId="41D2C38D" w14:textId="7FDA0CD1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.17.</w:t>
      </w:r>
      <w:r w:rsidR="007A22C6">
        <w:rPr>
          <w:b/>
        </w:rPr>
        <w:t xml:space="preserve"> </w:t>
      </w:r>
      <w:r w:rsidR="009F6330" w:rsidRPr="008378BB">
        <w:t>W przypadku, gdy oświadcze</w:t>
      </w:r>
      <w:r w:rsidR="00364C1C">
        <w:t>ni</w:t>
      </w:r>
      <w:r w:rsidR="00466C73">
        <w:t>e</w:t>
      </w:r>
      <w:r w:rsidR="00364C1C">
        <w:t xml:space="preserve"> o który</w:t>
      </w:r>
      <w:r w:rsidR="00466C73">
        <w:t>m</w:t>
      </w:r>
      <w:r w:rsidR="00364C1C">
        <w:t xml:space="preserve"> mowa w rozdziale </w:t>
      </w:r>
      <w:r w:rsidR="00185800">
        <w:t>8</w:t>
      </w:r>
      <w:r w:rsidR="009F6330" w:rsidRPr="008378BB">
        <w:t>.1 SWZ lub podmiotowe środki dowodowe zawierają informacje stanowiące tajemnicę przedsiębiorstwa w rozumieniu przepisów ustawy z dnia 16 kwietnia 1993 r. o zwalczaniu nieuczciwej konkurencji (</w:t>
      </w:r>
      <w:r w:rsidR="007A22C6">
        <w:t xml:space="preserve">t. j. </w:t>
      </w:r>
      <w:r w:rsidR="009F6330" w:rsidRPr="008378BB">
        <w:t xml:space="preserve">Dz. U. </w:t>
      </w:r>
      <w:r w:rsidR="009D3765">
        <w:br/>
      </w:r>
      <w:r w:rsidR="009F6330" w:rsidRPr="008378BB">
        <w:t>z 202</w:t>
      </w:r>
      <w:r w:rsidR="0022187C" w:rsidRPr="008378BB">
        <w:t>2</w:t>
      </w:r>
      <w:r w:rsidR="009F6330" w:rsidRPr="008378BB">
        <w:t xml:space="preserve"> r. poz. 1</w:t>
      </w:r>
      <w:r w:rsidR="0022187C" w:rsidRPr="008378BB">
        <w:t>233</w:t>
      </w:r>
      <w:r w:rsidR="009F6330" w:rsidRPr="008378BB">
        <w:t xml:space="preserve">), Wykonawca, w celu utrzymania w poufności tych informacji, przekazuje je w wydzielonym i odpowiednio oznaczonym pliku. </w:t>
      </w:r>
    </w:p>
    <w:p w14:paraId="4DA4DB0D" w14:textId="5F1C3D19" w:rsidR="00813A01" w:rsidRPr="008378BB" w:rsidRDefault="009F6EBF" w:rsidP="00286168">
      <w:pPr>
        <w:ind w:left="705" w:right="11" w:hanging="708"/>
      </w:pPr>
      <w:r>
        <w:rPr>
          <w:b/>
        </w:rPr>
        <w:t>9</w:t>
      </w:r>
      <w:r w:rsidR="009F6330" w:rsidRPr="008378BB">
        <w:rPr>
          <w:b/>
        </w:rPr>
        <w:t>.18.</w:t>
      </w:r>
      <w:r w:rsidR="007A22C6">
        <w:rPr>
          <w:b/>
        </w:rPr>
        <w:t xml:space="preserve"> </w:t>
      </w:r>
      <w:r w:rsidR="009F6330" w:rsidRPr="008378BB">
        <w:t xml:space="preserve">Podmiotowe środki dowodowe sporządzone w języku obcym przekazuje się wraz z tłumaczeniem na język polski. </w:t>
      </w:r>
    </w:p>
    <w:p w14:paraId="487471F7" w14:textId="628C4FAC" w:rsidR="00813A01" w:rsidRPr="008378BB" w:rsidRDefault="009F6EBF" w:rsidP="00286168">
      <w:pPr>
        <w:tabs>
          <w:tab w:val="center" w:pos="4000"/>
        </w:tabs>
        <w:ind w:left="-3" w:firstLine="0"/>
      </w:pPr>
      <w:r>
        <w:rPr>
          <w:b/>
        </w:rPr>
        <w:t>9</w:t>
      </w:r>
      <w:r w:rsidR="009F6330" w:rsidRPr="008378BB">
        <w:rPr>
          <w:b/>
        </w:rPr>
        <w:t>.19.</w:t>
      </w:r>
      <w:r w:rsidR="009F6330" w:rsidRPr="008378BB">
        <w:rPr>
          <w:rFonts w:eastAsia="Arial"/>
          <w:b/>
        </w:rPr>
        <w:tab/>
      </w:r>
      <w:r w:rsidR="009F6330" w:rsidRPr="008378BB">
        <w:t xml:space="preserve">Dokumenty elektroniczne muszą spełniać łącznie następujące wymagania: </w:t>
      </w:r>
    </w:p>
    <w:p w14:paraId="3644EE51" w14:textId="77777777" w:rsidR="00813A01" w:rsidRPr="008378BB" w:rsidRDefault="009F6330" w:rsidP="00286168">
      <w:pPr>
        <w:numPr>
          <w:ilvl w:val="0"/>
          <w:numId w:val="7"/>
        </w:numPr>
        <w:ind w:right="11" w:hanging="425"/>
      </w:pPr>
      <w:r w:rsidRPr="008378BB">
        <w:t xml:space="preserve">są utrwalone w sposób umożliwiający ich wielokrotne odczytanie, zapisanie i powielenie, a także przekazanie przy użyciu środków komunikacji elektronicznej lub na informatycznym nośniku danych; </w:t>
      </w:r>
    </w:p>
    <w:p w14:paraId="0D776E3F" w14:textId="77777777" w:rsidR="00813A01" w:rsidRPr="008378BB" w:rsidRDefault="009F6330" w:rsidP="00286168">
      <w:pPr>
        <w:numPr>
          <w:ilvl w:val="0"/>
          <w:numId w:val="7"/>
        </w:numPr>
        <w:ind w:right="11" w:hanging="425"/>
      </w:pPr>
      <w:r w:rsidRPr="008378BB">
        <w:t xml:space="preserve">umożliwiają prezentację treści w postaci elektronicznej, w szczególności przez wyświetlenie tej treści na monitorze ekranowym; </w:t>
      </w:r>
    </w:p>
    <w:p w14:paraId="39CD320A" w14:textId="77777777" w:rsidR="001318FB" w:rsidRPr="008378BB" w:rsidRDefault="009F6330" w:rsidP="00286168">
      <w:pPr>
        <w:numPr>
          <w:ilvl w:val="0"/>
          <w:numId w:val="7"/>
        </w:numPr>
        <w:spacing w:after="20"/>
        <w:ind w:right="11" w:hanging="425"/>
      </w:pPr>
      <w:r w:rsidRPr="008378BB">
        <w:t xml:space="preserve">umożliwiają prezentację treści w postaci papierowej, w szczególności za pomocą wydruku; </w:t>
      </w:r>
    </w:p>
    <w:p w14:paraId="3D59B591" w14:textId="22100F76" w:rsidR="009D3765" w:rsidRPr="00185800" w:rsidRDefault="009F6330" w:rsidP="00185800">
      <w:pPr>
        <w:numPr>
          <w:ilvl w:val="0"/>
          <w:numId w:val="7"/>
        </w:numPr>
        <w:spacing w:after="20"/>
        <w:ind w:right="11" w:hanging="425"/>
        <w:rPr>
          <w:color w:val="auto"/>
        </w:rPr>
      </w:pPr>
      <w:r w:rsidRPr="008378BB">
        <w:rPr>
          <w:color w:val="auto"/>
        </w:rPr>
        <w:t xml:space="preserve">zawierają dane w układzie niepozostawiającym wątpliwości co do treści  i kontekstu zapisanych informacji. </w:t>
      </w:r>
    </w:p>
    <w:p w14:paraId="0A36F4F0" w14:textId="77777777" w:rsidR="009D3765" w:rsidRPr="008378BB" w:rsidRDefault="009D3765" w:rsidP="00286168">
      <w:pPr>
        <w:spacing w:after="0" w:line="259" w:lineRule="auto"/>
        <w:ind w:left="1145" w:firstLine="0"/>
      </w:pPr>
    </w:p>
    <w:p w14:paraId="370C183A" w14:textId="77777777" w:rsidR="00813A01" w:rsidRPr="008378BB" w:rsidRDefault="00813A01" w:rsidP="00286168">
      <w:pPr>
        <w:spacing w:after="56" w:line="259" w:lineRule="auto"/>
        <w:ind w:left="720" w:firstLine="0"/>
      </w:pPr>
    </w:p>
    <w:p w14:paraId="660A3F89" w14:textId="0F8AE8B9" w:rsidR="00813A01" w:rsidRPr="008378BB" w:rsidRDefault="00364C1C" w:rsidP="009D3765">
      <w:pPr>
        <w:pBdr>
          <w:bottom w:val="single" w:sz="4" w:space="0" w:color="000000"/>
        </w:pBdr>
        <w:shd w:val="clear" w:color="auto" w:fill="D9D9D9"/>
        <w:spacing w:after="62" w:line="259" w:lineRule="auto"/>
        <w:ind w:left="125" w:right="109"/>
        <w:jc w:val="center"/>
      </w:pPr>
      <w:r>
        <w:t xml:space="preserve">Rozdział </w:t>
      </w:r>
      <w:r w:rsidR="009F6EBF">
        <w:t>10</w:t>
      </w:r>
    </w:p>
    <w:p w14:paraId="32345C23" w14:textId="2D1CB102" w:rsidR="00813A01" w:rsidRPr="008378BB" w:rsidRDefault="009F6330" w:rsidP="00286168">
      <w:pPr>
        <w:pStyle w:val="Nagwek1"/>
        <w:ind w:left="125" w:right="109"/>
        <w:jc w:val="both"/>
      </w:pPr>
      <w:r w:rsidRPr="008378BB">
        <w:t xml:space="preserve">INFORMACJA DLA WYKONAWCÓW WSPÓLNIE UBIEGAJĄCYCH SIĘ  </w:t>
      </w:r>
      <w:r w:rsidR="009D3765">
        <w:t xml:space="preserve">                                          </w:t>
      </w:r>
      <w:r w:rsidRPr="008378BB">
        <w:t>O UDZIELENIE ZAMÓWIENIA (W TYM SPÓŁKI CYWILNE)</w:t>
      </w:r>
    </w:p>
    <w:p w14:paraId="5153ECC1" w14:textId="3A0E039A" w:rsidR="00E77416" w:rsidRPr="007A22C6" w:rsidRDefault="009F6EBF" w:rsidP="007A22C6">
      <w:pPr>
        <w:ind w:left="705" w:right="11" w:hanging="708"/>
      </w:pPr>
      <w:r>
        <w:rPr>
          <w:b/>
        </w:rPr>
        <w:t>10</w:t>
      </w:r>
      <w:r w:rsidR="009F6330" w:rsidRPr="008378BB">
        <w:rPr>
          <w:b/>
        </w:rPr>
        <w:t>.1.</w:t>
      </w:r>
      <w:r w:rsidR="007A22C6">
        <w:rPr>
          <w:b/>
        </w:rPr>
        <w:t xml:space="preserve">  </w:t>
      </w:r>
      <w:r w:rsidR="009F6330" w:rsidRPr="008378BB">
        <w:t>Wykonawcy mogą wspólnie ubiegać się o udzielenie zamówienia. W takim przypadku, Wykonawcy ustanawiają pełnomocnika do reprezentowania ich w postępowaniu</w:t>
      </w:r>
      <w:r w:rsidR="00466C73">
        <w:t>.</w:t>
      </w:r>
      <w:r w:rsidR="009F6330" w:rsidRPr="008378BB">
        <w:t xml:space="preserve"> </w:t>
      </w:r>
    </w:p>
    <w:p w14:paraId="56477907" w14:textId="03A43E34" w:rsidR="00813A01" w:rsidRPr="008378BB" w:rsidRDefault="009F6EBF" w:rsidP="00286168">
      <w:pPr>
        <w:tabs>
          <w:tab w:val="center" w:pos="4312"/>
        </w:tabs>
        <w:ind w:left="-3" w:firstLine="0"/>
      </w:pPr>
      <w:r>
        <w:rPr>
          <w:b/>
        </w:rPr>
        <w:t>10</w:t>
      </w:r>
      <w:r w:rsidR="009F6330" w:rsidRPr="008378BB">
        <w:rPr>
          <w:b/>
        </w:rPr>
        <w:t>.2.</w:t>
      </w:r>
      <w:r w:rsidR="009F6330" w:rsidRPr="008378BB">
        <w:rPr>
          <w:rFonts w:eastAsia="Arial"/>
          <w:b/>
        </w:rPr>
        <w:tab/>
      </w:r>
      <w:r w:rsidR="009F6330" w:rsidRPr="008378BB">
        <w:t xml:space="preserve">W przypadku Wykonawców wspólnie ubiegających się o udzielenie zamówienia: </w:t>
      </w:r>
    </w:p>
    <w:p w14:paraId="0EFAD252" w14:textId="3F91C257" w:rsidR="00813A01" w:rsidRPr="008378BB" w:rsidRDefault="009F6330" w:rsidP="00286168">
      <w:pPr>
        <w:numPr>
          <w:ilvl w:val="0"/>
          <w:numId w:val="8"/>
        </w:numPr>
        <w:ind w:right="11" w:hanging="425"/>
      </w:pPr>
      <w:r w:rsidRPr="008378BB">
        <w:t>Oświa</w:t>
      </w:r>
      <w:r w:rsidR="00364C1C">
        <w:t xml:space="preserve">dczenia, o których mowa w pkt. </w:t>
      </w:r>
      <w:r w:rsidR="00552981">
        <w:t>9</w:t>
      </w:r>
      <w:r w:rsidRPr="008378BB">
        <w:t>.</w:t>
      </w:r>
      <w:r w:rsidR="00CB3A0E">
        <w:t>1</w:t>
      </w:r>
      <w:r w:rsidRPr="008378BB">
        <w:t xml:space="preserve"> SWZ </w:t>
      </w:r>
      <w:r w:rsidRPr="008378BB">
        <w:rPr>
          <w:b/>
          <w:u w:val="single" w:color="000000"/>
        </w:rPr>
        <w:t>składa z ofertą</w:t>
      </w:r>
      <w:r w:rsidR="00364C1C">
        <w:rPr>
          <w:b/>
          <w:u w:val="single" w:color="000000"/>
        </w:rPr>
        <w:t xml:space="preserve"> </w:t>
      </w:r>
      <w:r w:rsidRPr="008378BB">
        <w:rPr>
          <w:b/>
        </w:rPr>
        <w:t>każdy  z Wykonawców wspólnie ubiegających się o zamówienie</w:t>
      </w:r>
      <w:r w:rsidRPr="008378BB">
        <w:t xml:space="preserve">. Oświadczenia te potwierdzają brak podstaw wykluczenia oraz spełnianie warunków udziału w postępowaniu w zakresie, w jakim każdy z wykonawców wykazuje spełnianie warunków udziału w postępowaniu. </w:t>
      </w:r>
    </w:p>
    <w:p w14:paraId="47633FEC" w14:textId="7D787D9E" w:rsidR="00813A01" w:rsidRPr="008378BB" w:rsidRDefault="009F6330" w:rsidP="00286168">
      <w:pPr>
        <w:numPr>
          <w:ilvl w:val="0"/>
          <w:numId w:val="8"/>
        </w:numPr>
        <w:ind w:right="11" w:hanging="425"/>
      </w:pPr>
      <w:r w:rsidRPr="008378BB">
        <w:lastRenderedPageBreak/>
        <w:t xml:space="preserve">Wykonawcy wspólnie ubiegający się o udzielenie zamówienia </w:t>
      </w:r>
      <w:r w:rsidRPr="008378BB">
        <w:rPr>
          <w:b/>
          <w:u w:val="single" w:color="000000"/>
        </w:rPr>
        <w:t>dołączają do oferty</w:t>
      </w:r>
      <w:r w:rsidR="00364C1C">
        <w:rPr>
          <w:b/>
          <w:u w:val="single" w:color="000000"/>
        </w:rPr>
        <w:t xml:space="preserve"> </w:t>
      </w:r>
      <w:r w:rsidRPr="008378BB">
        <w:rPr>
          <w:b/>
          <w:u w:val="single" w:color="000000"/>
        </w:rPr>
        <w:t>oświadczenie,</w:t>
      </w:r>
      <w:r w:rsidRPr="008378BB">
        <w:t xml:space="preserve"> z którego wynika, które dostawy lub usługi wykonają poszczególni Wykonawcy. W przypadku gdy ofertę składa spółka cywilna, a pełen zakres prac wykonają wspólnicy wspólnie w ramach umowy spółki oświadczenie powinno potwierdzać ten fakt</w:t>
      </w:r>
      <w:r w:rsidRPr="008378BB">
        <w:rPr>
          <w:b/>
        </w:rPr>
        <w:t xml:space="preserve">. </w:t>
      </w:r>
      <w:r w:rsidRPr="002A1E8E">
        <w:rPr>
          <w:b/>
          <w:color w:val="auto"/>
        </w:rPr>
        <w:t>Oświadczenie należy z</w:t>
      </w:r>
      <w:r w:rsidR="0048527C" w:rsidRPr="002A1E8E">
        <w:rPr>
          <w:b/>
          <w:color w:val="auto"/>
        </w:rPr>
        <w:t xml:space="preserve">łożyć wg wymogów załącznika nr </w:t>
      </w:r>
      <w:r w:rsidR="002A1E8E" w:rsidRPr="002A1E8E">
        <w:rPr>
          <w:b/>
          <w:color w:val="auto"/>
        </w:rPr>
        <w:t>6</w:t>
      </w:r>
      <w:r w:rsidRPr="002A1E8E">
        <w:rPr>
          <w:b/>
          <w:color w:val="auto"/>
        </w:rPr>
        <w:t xml:space="preserve"> do SWZ</w:t>
      </w:r>
      <w:r w:rsidRPr="002A1E8E">
        <w:rPr>
          <w:color w:val="auto"/>
        </w:rPr>
        <w:t xml:space="preserve">.  </w:t>
      </w:r>
    </w:p>
    <w:p w14:paraId="45981A0D" w14:textId="10F95809" w:rsidR="00813A01" w:rsidRPr="008378BB" w:rsidRDefault="007A22C6" w:rsidP="00286168">
      <w:pPr>
        <w:numPr>
          <w:ilvl w:val="0"/>
          <w:numId w:val="8"/>
        </w:numPr>
        <w:ind w:right="11" w:hanging="425"/>
      </w:pPr>
      <w:r>
        <w:t xml:space="preserve">Wykonawcy wspólnie ubiegające się o udzielenie zamówienia </w:t>
      </w:r>
      <w:r w:rsidR="009F6330" w:rsidRPr="008378BB">
        <w:t>zobowiązani są oni na wezwanie Zamawiającego, złożyć podmiotowe środki d</w:t>
      </w:r>
      <w:r w:rsidR="00364C1C">
        <w:t xml:space="preserve">owodowe, o których mowa w pkt. </w:t>
      </w:r>
      <w:r w:rsidR="00552981">
        <w:rPr>
          <w:color w:val="auto"/>
        </w:rPr>
        <w:t>9</w:t>
      </w:r>
      <w:r w:rsidR="00364C1C" w:rsidRPr="00185800">
        <w:rPr>
          <w:color w:val="auto"/>
        </w:rPr>
        <w:t xml:space="preserve">.3 </w:t>
      </w:r>
      <w:r w:rsidR="00364C1C">
        <w:t>SWZ.</w:t>
      </w:r>
    </w:p>
    <w:p w14:paraId="772C2BFA" w14:textId="4CE65BFF" w:rsidR="00813A01" w:rsidRPr="008378BB" w:rsidRDefault="009F6EBF" w:rsidP="00286168">
      <w:pPr>
        <w:ind w:left="705" w:right="11" w:hanging="708"/>
      </w:pPr>
      <w:r>
        <w:rPr>
          <w:b/>
        </w:rPr>
        <w:t>10</w:t>
      </w:r>
      <w:r w:rsidR="009F6330" w:rsidRPr="008378BB">
        <w:rPr>
          <w:b/>
        </w:rPr>
        <w:t>.3.</w:t>
      </w:r>
      <w:r w:rsidR="00364C1C">
        <w:rPr>
          <w:b/>
        </w:rPr>
        <w:t xml:space="preserve"> </w:t>
      </w:r>
      <w:r w:rsidR="007A22C6">
        <w:rPr>
          <w:b/>
        </w:rPr>
        <w:t xml:space="preserve">       </w:t>
      </w:r>
      <w:r w:rsidR="009F6330" w:rsidRPr="008378BB">
        <w:t xml:space="preserve">Jeżeli została wybrana oferta Wykonawców wspólnie ubiegających się o udzielenie zamówienia, Zamawiający może żądać przed zawarciem umowy w sprawie zamówienia publicznego kopii umowy regulującej współpracę tych Wykonawców. </w:t>
      </w:r>
    </w:p>
    <w:p w14:paraId="74A00C0E" w14:textId="77777777" w:rsidR="00D2516C" w:rsidRPr="008378BB" w:rsidRDefault="00D2516C" w:rsidP="00286168">
      <w:pPr>
        <w:spacing w:after="56" w:line="259" w:lineRule="auto"/>
        <w:ind w:left="720" w:firstLine="0"/>
      </w:pPr>
    </w:p>
    <w:p w14:paraId="3AFB6734" w14:textId="77777777" w:rsidR="00D2516C" w:rsidRDefault="00D2516C" w:rsidP="00286168">
      <w:pPr>
        <w:spacing w:after="56" w:line="259" w:lineRule="auto"/>
        <w:ind w:left="720" w:firstLine="0"/>
      </w:pPr>
    </w:p>
    <w:p w14:paraId="56A267D1" w14:textId="77777777" w:rsidR="007A22C6" w:rsidRPr="008378BB" w:rsidRDefault="007A22C6" w:rsidP="00286168">
      <w:pPr>
        <w:spacing w:after="56" w:line="259" w:lineRule="auto"/>
        <w:ind w:left="720" w:firstLine="0"/>
      </w:pPr>
    </w:p>
    <w:p w14:paraId="59B301F1" w14:textId="16D5648B" w:rsidR="00813A01" w:rsidRPr="008378BB" w:rsidRDefault="00364C1C" w:rsidP="009D3765">
      <w:pPr>
        <w:pBdr>
          <w:bottom w:val="single" w:sz="4" w:space="0" w:color="000000"/>
        </w:pBdr>
        <w:shd w:val="clear" w:color="auto" w:fill="D9D9D9"/>
        <w:spacing w:after="14" w:line="259" w:lineRule="auto"/>
        <w:ind w:left="125" w:right="106"/>
        <w:jc w:val="center"/>
      </w:pPr>
      <w:r>
        <w:t xml:space="preserve">Rozdział </w:t>
      </w:r>
      <w:r w:rsidR="006E3D8A">
        <w:t>1</w:t>
      </w:r>
      <w:r w:rsidR="00552981">
        <w:t>1</w:t>
      </w:r>
    </w:p>
    <w:p w14:paraId="435E6267" w14:textId="77777777" w:rsidR="00813A01" w:rsidRPr="008378BB" w:rsidRDefault="009F6330" w:rsidP="007A22C6">
      <w:pPr>
        <w:pBdr>
          <w:bottom w:val="single" w:sz="4" w:space="0" w:color="000000"/>
        </w:pBdr>
        <w:shd w:val="clear" w:color="auto" w:fill="D9D9D9"/>
        <w:spacing w:after="8" w:line="266" w:lineRule="auto"/>
        <w:ind w:left="216" w:right="106" w:hanging="101"/>
      </w:pPr>
      <w:r w:rsidRPr="008378BB">
        <w:rPr>
          <w:b/>
        </w:rPr>
        <w:t>INFORMACJE O ŚRODKACH KOMUNIKACJI ELEKTRONICZNEJ, PRZY UŻYCIU KTÓRYCH ZAMAWIAJĄCY BĘDZIE KOMUNIKOWAŁ SIĘ Z WYKONAWCAMI,</w:t>
      </w:r>
    </w:p>
    <w:p w14:paraId="16F1D9D2" w14:textId="2F759185" w:rsidR="00813A01" w:rsidRPr="008378BB" w:rsidRDefault="009F6330" w:rsidP="007A22C6">
      <w:pPr>
        <w:pBdr>
          <w:bottom w:val="single" w:sz="4" w:space="0" w:color="000000"/>
        </w:pBdr>
        <w:shd w:val="clear" w:color="auto" w:fill="D9D9D9"/>
        <w:spacing w:after="8" w:line="266" w:lineRule="auto"/>
        <w:ind w:left="125" w:right="106"/>
      </w:pPr>
      <w:r w:rsidRPr="008378BB">
        <w:rPr>
          <w:b/>
        </w:rPr>
        <w:t>ORAZ INFORMACJE O WYMAGANIACH TECHNICZNYCH I ORGANIZACYJNYCH</w:t>
      </w:r>
    </w:p>
    <w:p w14:paraId="59DAD019" w14:textId="1271AC6C" w:rsidR="009D3765" w:rsidRPr="009D3765" w:rsidRDefault="009F6330" w:rsidP="007A22C6">
      <w:pPr>
        <w:pStyle w:val="Nagwek1"/>
        <w:ind w:left="125" w:right="106"/>
        <w:jc w:val="both"/>
      </w:pPr>
      <w:r w:rsidRPr="008378BB">
        <w:t>SPORZĄDZANIA,</w:t>
      </w:r>
      <w:r w:rsidR="009D3765">
        <w:t xml:space="preserve"> </w:t>
      </w:r>
      <w:r w:rsidRPr="008378BB">
        <w:t>WYSYŁANIA</w:t>
      </w:r>
      <w:r w:rsidR="007A22C6">
        <w:t xml:space="preserve"> </w:t>
      </w:r>
      <w:r w:rsidRPr="008378BB">
        <w:t>I ODBIERANIA KORESPONDENCJI ELEKTRONICZNEJ</w:t>
      </w:r>
    </w:p>
    <w:p w14:paraId="001D977A" w14:textId="77777777" w:rsidR="0031303F" w:rsidRPr="008378BB" w:rsidRDefault="0031303F" w:rsidP="00286168">
      <w:pPr>
        <w:spacing w:after="58" w:line="259" w:lineRule="auto"/>
        <w:ind w:left="1011" w:right="995"/>
        <w:rPr>
          <w:b/>
          <w:color w:val="FF0000"/>
        </w:rPr>
      </w:pPr>
    </w:p>
    <w:p w14:paraId="0A48C258" w14:textId="77777777" w:rsidR="00145642" w:rsidRPr="008378BB" w:rsidRDefault="00145642" w:rsidP="00286168">
      <w:pPr>
        <w:spacing w:after="58" w:line="259" w:lineRule="auto"/>
        <w:ind w:left="1011" w:right="995"/>
        <w:rPr>
          <w:b/>
          <w:color w:val="FF0000"/>
        </w:rPr>
      </w:pPr>
    </w:p>
    <w:p w14:paraId="24546517" w14:textId="77777777" w:rsidR="00813A01" w:rsidRPr="008378BB" w:rsidRDefault="009F6330" w:rsidP="005D71E6">
      <w:pPr>
        <w:spacing w:after="58" w:line="259" w:lineRule="auto"/>
        <w:ind w:left="1011" w:right="995"/>
        <w:jc w:val="center"/>
        <w:rPr>
          <w:color w:val="auto"/>
        </w:rPr>
      </w:pPr>
      <w:r w:rsidRPr="008378BB">
        <w:rPr>
          <w:b/>
          <w:color w:val="auto"/>
        </w:rPr>
        <w:t>Wymagania ogólne</w:t>
      </w:r>
    </w:p>
    <w:p w14:paraId="54B6F145" w14:textId="07FFCC25" w:rsidR="00104D9C" w:rsidRPr="00286168" w:rsidRDefault="006E3D8A" w:rsidP="00286168">
      <w:pPr>
        <w:ind w:left="705" w:right="11" w:hanging="708"/>
        <w:rPr>
          <w:color w:val="auto"/>
        </w:rPr>
      </w:pPr>
      <w:r>
        <w:rPr>
          <w:b/>
          <w:color w:val="auto"/>
        </w:rPr>
        <w:t>1</w:t>
      </w:r>
      <w:r w:rsidR="00552981">
        <w:rPr>
          <w:b/>
          <w:color w:val="auto"/>
        </w:rPr>
        <w:t>1</w:t>
      </w:r>
      <w:r w:rsidR="009F6330" w:rsidRPr="008378BB">
        <w:rPr>
          <w:b/>
          <w:color w:val="auto"/>
        </w:rPr>
        <w:t>.1.</w:t>
      </w:r>
      <w:r w:rsidR="009F6330" w:rsidRPr="00286168">
        <w:rPr>
          <w:color w:val="auto"/>
        </w:rPr>
        <w:t>W</w:t>
      </w:r>
      <w:r w:rsidR="00104D9C" w:rsidRPr="00286168">
        <w:rPr>
          <w:color w:val="auto"/>
        </w:rPr>
        <w:t xml:space="preserve"> postępowaniu o udzielenie zamówienia publicznego komunikacja między Zamawiającym, </w:t>
      </w:r>
      <w:r w:rsidR="00D403CC">
        <w:rPr>
          <w:color w:val="auto"/>
        </w:rPr>
        <w:br/>
      </w:r>
      <w:r w:rsidR="00104D9C" w:rsidRPr="00286168">
        <w:rPr>
          <w:color w:val="auto"/>
        </w:rPr>
        <w:t xml:space="preserve">a Wykonawcami odbywa się przy użyciu Platformy e-Zamówienia, która jest dostępna pod adresem: </w:t>
      </w:r>
      <w:hyperlink r:id="rId11" w:history="1">
        <w:r w:rsidR="00104D9C" w:rsidRPr="00286168">
          <w:rPr>
            <w:rStyle w:val="Hipercze"/>
          </w:rPr>
          <w:t>https://ezmowienia.gov.pl</w:t>
        </w:r>
      </w:hyperlink>
    </w:p>
    <w:p w14:paraId="0952D16E" w14:textId="7CFEA974" w:rsidR="00104D9C" w:rsidRPr="00286168" w:rsidRDefault="006E3D8A" w:rsidP="00286168">
      <w:pPr>
        <w:ind w:left="705" w:right="11" w:hanging="708"/>
      </w:pPr>
      <w:r>
        <w:rPr>
          <w:b/>
          <w:color w:val="auto"/>
        </w:rPr>
        <w:t>1</w:t>
      </w:r>
      <w:r w:rsidR="00552981">
        <w:rPr>
          <w:b/>
          <w:color w:val="auto"/>
        </w:rPr>
        <w:t>1</w:t>
      </w:r>
      <w:r w:rsidR="00104D9C" w:rsidRPr="00286168">
        <w:rPr>
          <w:b/>
          <w:color w:val="auto"/>
        </w:rPr>
        <w:t>.</w:t>
      </w:r>
      <w:r w:rsidR="00104D9C" w:rsidRPr="00286168">
        <w:rPr>
          <w:b/>
        </w:rPr>
        <w:t>2</w:t>
      </w:r>
      <w:r w:rsidR="00104D9C" w:rsidRPr="00286168">
        <w:t xml:space="preserve"> Korzystanie z Platformy e-Zamówienia jest bezpłatne.</w:t>
      </w:r>
    </w:p>
    <w:p w14:paraId="0837B564" w14:textId="31DAF595" w:rsidR="009D3765" w:rsidRDefault="006E3D8A" w:rsidP="007A22C6">
      <w:pPr>
        <w:widowControl w:val="0"/>
        <w:suppressAutoHyphens/>
        <w:autoSpaceDN w:val="0"/>
        <w:spacing w:after="17" w:line="240" w:lineRule="auto"/>
        <w:ind w:left="0" w:right="11" w:firstLine="0"/>
        <w:textAlignment w:val="baseline"/>
      </w:pPr>
      <w:r>
        <w:rPr>
          <w:b/>
          <w:color w:val="auto"/>
        </w:rPr>
        <w:t>1</w:t>
      </w:r>
      <w:r w:rsidR="00552981">
        <w:rPr>
          <w:b/>
          <w:color w:val="auto"/>
        </w:rPr>
        <w:t>1</w:t>
      </w:r>
      <w:r w:rsidR="00104D9C" w:rsidRPr="008378BB">
        <w:rPr>
          <w:b/>
          <w:color w:val="auto"/>
        </w:rPr>
        <w:t xml:space="preserve">.3. </w:t>
      </w:r>
      <w:r w:rsidR="00104D9C" w:rsidRPr="008378BB">
        <w:rPr>
          <w:color w:val="auto"/>
        </w:rPr>
        <w:t xml:space="preserve">Wykonawca </w:t>
      </w:r>
      <w:r w:rsidR="00104D9C" w:rsidRPr="008378BB">
        <w:t xml:space="preserve">zamierzający wziąć udział w postępowaniu o udzielenie zamówienia publicznego musi posiadać konto podmiotu „Wykonawca” na Platformie e-Zamówienia. Przeglądanie </w:t>
      </w:r>
      <w:r w:rsidR="00D403CC">
        <w:br/>
      </w:r>
      <w:r w:rsidR="00104D9C" w:rsidRPr="008378BB">
        <w:t>i pobieranie publicznej treści dokumentacji postępowania nie wymaga posiadania konta na Platformie e-Zamówienia ani logowania.</w:t>
      </w:r>
      <w:r w:rsidR="00D403CC">
        <w:t xml:space="preserve"> </w:t>
      </w:r>
      <w:r w:rsidR="00104D9C" w:rsidRPr="008378BB"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  <w:r w:rsidR="00062A58">
        <w:t xml:space="preserve"> </w:t>
      </w:r>
      <w:r w:rsidR="00104D9C" w:rsidRPr="008378BB"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49390D3A" w14:textId="0B86193D" w:rsidR="00DF5EF4" w:rsidRPr="008378BB" w:rsidRDefault="00104D9C" w:rsidP="009D3765">
      <w:pPr>
        <w:widowControl w:val="0"/>
        <w:suppressAutoHyphens/>
        <w:autoSpaceDN w:val="0"/>
        <w:spacing w:after="17" w:line="240" w:lineRule="auto"/>
        <w:ind w:left="-3" w:right="11" w:firstLine="0"/>
        <w:textAlignment w:val="baseline"/>
      </w:pPr>
      <w:r w:rsidRPr="008378BB">
        <w:br/>
        <w:t>1) w formatach danych określonych w przepisach rozporządzenia Rady Ministrów w sprawie Krajowych Ram Interoperacyjności (i przekazuje się jako załącznik), lub</w:t>
      </w:r>
      <w:r w:rsidRPr="008378BB">
        <w:br/>
        <w:t xml:space="preserve">2) jako tekst wpisany bezpośrednio do wiadomości przekazywanej przy użyciu środków komunikacji elektronicznej (np. w treści wiadomości e-mail lub w treści „Formularza do komunikacji”). Komunikacja w postępowaniu, odbywa się drogą elektroniczną za pośrednictwem formularzy do komunikacji dostępnych w zakładce „Formularze” („Formularze do komunikacji”) lub za pośrednictwem poczty elektronicznej. </w:t>
      </w:r>
      <w:r w:rsidR="00DF5EF4" w:rsidRPr="008378BB">
        <w:t xml:space="preserve">W przypadku załączników, które są zgodnie z ustawą lub Rozporządzeniem Prezesa Rady Ministrów w sprawie wymagań dla dokumentów elektronicznych opatrzone kwalifikowanym podpisem elektronicznym, podpisem zaufanym lub podpisem osobistym, </w:t>
      </w:r>
      <w:r w:rsidR="00DF5EF4" w:rsidRPr="008378BB">
        <w:lastRenderedPageBreak/>
        <w:t xml:space="preserve">mogą być opatrzone, zgodnie z wyborem wykonawcy/wykonawcy wspólnie ubiegającego się </w:t>
      </w:r>
      <w:r w:rsidR="00777C4F">
        <w:br/>
      </w:r>
      <w:r w:rsidR="00DF5EF4" w:rsidRPr="008378BB">
        <w:t xml:space="preserve">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 Możliwość korzystania w postępowaniu </w:t>
      </w:r>
      <w:r w:rsidR="00777C4F">
        <w:br/>
      </w:r>
      <w:r w:rsidR="00DF5EF4" w:rsidRPr="008378BB">
        <w:t xml:space="preserve">z „Formularzy do komunikacji” w pełnym zakresie wymaga posiadania konta „Wykonawcy” na Platformie e-Zamówienia oraz zalogowania się na Platformie e-Zamówienia. Do korzystania </w:t>
      </w:r>
      <w:r w:rsidR="00777C4F">
        <w:br/>
      </w:r>
      <w:r w:rsidR="00DF5EF4" w:rsidRPr="008378BB">
        <w:t>z „Formularzy do komunikacji” służących do zadawania pytań dotyczących treści dokumentów zamówienia wystarczające jest posiadanie tzw. konta uproszczonego na Platformie e-Zamówienia.</w:t>
      </w:r>
      <w:r w:rsidR="00E77416">
        <w:t xml:space="preserve"> </w:t>
      </w:r>
      <w:r w:rsidR="00DF5EF4" w:rsidRPr="008378BB">
        <w:t>Wszystkie wysłane i odebrane w postępowaniu przez wykonawcę wiadomości widoczne są po zalogowaniu w podglądzie postępowania w zakładce „Komunikacja”. Minimalne wymagania techniczne dotyczące tu używanego w celu korzystania z usług Platformy e-Zamówienia oraz informacje dotyczące specyfikacji połączenia określa Regulamin Platformy e-Zamówienia.</w:t>
      </w:r>
      <w:r w:rsidR="00DF5EF4" w:rsidRPr="008378BB">
        <w:br/>
        <w:t xml:space="preserve">W przypadku problemów technicznych i awarii związanych z funkcjonowaniem Platformy </w:t>
      </w:r>
      <w:r w:rsidR="00AA7FB3">
        <w:t xml:space="preserve">                                </w:t>
      </w:r>
      <w:r w:rsidR="00DF5EF4" w:rsidRPr="008378BB">
        <w:t xml:space="preserve">e-Zamówienia użytkownicy mogą skorzystać ze wsparcia technicznego dostępnego pod numerem telefonu (22) 458 77 99 lub drogą elektroniczną poprzez formularz udostępniony na stronie internetowej https://ezamowienia.gov.pl w zakładce „Zgłoś problem”. Maksymalny rozmiar plików przesyłanych za pośrednictwem dedykowanych formularzy: </w:t>
      </w:r>
      <w:r w:rsidR="00DF5EF4" w:rsidRPr="008378BB">
        <w:rPr>
          <w:b/>
          <w:i/>
        </w:rPr>
        <w:t xml:space="preserve">„Formularza do komunikacji” </w:t>
      </w:r>
      <w:r w:rsidR="00DF5EF4" w:rsidRPr="008378BB">
        <w:t xml:space="preserve">wynosi 150 MB (wielkość ta dotyczy plików przesłanych jako załączniki do jednego formularza) .  </w:t>
      </w:r>
    </w:p>
    <w:p w14:paraId="25D86E7E" w14:textId="55E254B1" w:rsidR="00777C4F" w:rsidRDefault="007A22C6" w:rsidP="007A22C6">
      <w:pPr>
        <w:widowControl w:val="0"/>
        <w:suppressAutoHyphens/>
        <w:autoSpaceDN w:val="0"/>
        <w:spacing w:after="17" w:line="240" w:lineRule="auto"/>
        <w:ind w:left="-3" w:right="11" w:firstLine="0"/>
        <w:textAlignment w:val="baseline"/>
      </w:pPr>
      <w:r w:rsidRPr="007A22C6">
        <w:rPr>
          <w:bCs/>
        </w:rPr>
        <w:t>3)</w:t>
      </w:r>
      <w:r w:rsidR="00DF5EF4" w:rsidRPr="008378BB">
        <w:t xml:space="preserve"> Minimalne wymagania techniczne dotyczące sprzętu używanego w celu korzystania z usług Platformy e-Zamówienia oraz informacje dotyczące specyfikacji połączenia określa § 12 Regulamin Platformy e-Zamówienia</w:t>
      </w:r>
      <w:r w:rsidR="00777C4F">
        <w:t>.</w:t>
      </w:r>
      <w:r w:rsidR="00DF5EF4" w:rsidRPr="008378BB">
        <w:t xml:space="preserve"> </w:t>
      </w:r>
    </w:p>
    <w:p w14:paraId="1BEA9F91" w14:textId="77777777" w:rsidR="00777C4F" w:rsidRDefault="00777C4F" w:rsidP="00777C4F">
      <w:pPr>
        <w:widowControl w:val="0"/>
        <w:suppressAutoHyphens/>
        <w:autoSpaceDN w:val="0"/>
        <w:spacing w:after="17" w:line="240" w:lineRule="auto"/>
        <w:ind w:left="-3" w:right="11" w:firstLine="0"/>
        <w:textAlignment w:val="baseline"/>
      </w:pPr>
      <w:r>
        <w:br/>
      </w:r>
      <w:r w:rsidR="00DF5EF4" w:rsidRPr="008378BB">
        <w:t xml:space="preserve">W przypadku problemów technicznych i awarii związanych z funkcjonowaniem Platformy e-Zamówienia użytkownicy mogą skorzystać ze wsparcia technicznego dostępnego pod numerem telefonu 22 458 77 99 lub drogą elektroniczną poprzez formularz udostępniony na stronie internetowej https://ezamowienia.gov.pl w zakładce „Zgłoś problem”. </w:t>
      </w:r>
    </w:p>
    <w:p w14:paraId="187A5D52" w14:textId="12F8320E" w:rsidR="00777C4F" w:rsidRDefault="00777C4F" w:rsidP="00777C4F">
      <w:pPr>
        <w:widowControl w:val="0"/>
        <w:suppressAutoHyphens/>
        <w:autoSpaceDN w:val="0"/>
        <w:spacing w:after="17" w:line="240" w:lineRule="auto"/>
        <w:ind w:left="-3" w:right="11" w:firstLine="0"/>
        <w:textAlignment w:val="baseline"/>
      </w:pPr>
    </w:p>
    <w:p w14:paraId="2CBD409D" w14:textId="20F9D265" w:rsidR="00104D9C" w:rsidRPr="008378BB" w:rsidRDefault="00DF5EF4" w:rsidP="00777C4F">
      <w:pPr>
        <w:widowControl w:val="0"/>
        <w:suppressAutoHyphens/>
        <w:autoSpaceDN w:val="0"/>
        <w:spacing w:after="17" w:line="240" w:lineRule="auto"/>
        <w:ind w:left="-3" w:right="11" w:firstLine="0"/>
        <w:textAlignment w:val="baseline"/>
      </w:pPr>
      <w:r w:rsidRPr="008378BB">
        <w:t xml:space="preserve">Zamawiający może także </w:t>
      </w:r>
      <w:r w:rsidRPr="008378BB">
        <w:rPr>
          <w:rFonts w:eastAsia="Calibri"/>
          <w:lang w:eastAsia="en-US"/>
        </w:rPr>
        <w:t xml:space="preserve">komunikować się z Wykonawcami za pomocą poczty elektronicznej, email: </w:t>
      </w:r>
      <w:hyperlink r:id="rId12" w:history="1">
        <w:r w:rsidR="00777C4F" w:rsidRPr="00854C7D">
          <w:rPr>
            <w:rStyle w:val="Hipercze"/>
            <w:lang w:val="de-DE"/>
          </w:rPr>
          <w:t>poczta@ospbrzeziny.pl</w:t>
        </w:r>
      </w:hyperlink>
      <w:r w:rsidR="00777C4F" w:rsidRPr="008378BB">
        <w:t xml:space="preserve"> </w:t>
      </w:r>
      <w:r w:rsidRPr="008378BB">
        <w:t>(nie dotyczy składania ofert)</w:t>
      </w:r>
      <w:r w:rsidRPr="008378BB">
        <w:rPr>
          <w:rFonts w:eastAsia="Calibri"/>
          <w:lang w:eastAsia="en-US"/>
        </w:rPr>
        <w:t xml:space="preserve"> </w:t>
      </w:r>
    </w:p>
    <w:p w14:paraId="39845B87" w14:textId="471C4A23" w:rsidR="00777C4F" w:rsidRDefault="006E3D8A" w:rsidP="00286168">
      <w:pPr>
        <w:ind w:left="705" w:right="11" w:hanging="708"/>
        <w:rPr>
          <w:color w:val="auto"/>
        </w:rPr>
      </w:pPr>
      <w:r>
        <w:rPr>
          <w:b/>
          <w:color w:val="auto"/>
        </w:rPr>
        <w:t>1</w:t>
      </w:r>
      <w:r w:rsidR="00552981">
        <w:rPr>
          <w:b/>
          <w:color w:val="auto"/>
        </w:rPr>
        <w:t>1</w:t>
      </w:r>
      <w:r w:rsidR="00DF5EF4" w:rsidRPr="008378BB">
        <w:rPr>
          <w:b/>
          <w:color w:val="auto"/>
        </w:rPr>
        <w:t>.4</w:t>
      </w:r>
      <w:r w:rsidR="009F6330" w:rsidRPr="008378BB">
        <w:rPr>
          <w:b/>
          <w:color w:val="auto"/>
        </w:rPr>
        <w:t>.</w:t>
      </w:r>
      <w:r w:rsidR="00FB01CB">
        <w:rPr>
          <w:b/>
          <w:color w:val="auto"/>
        </w:rPr>
        <w:t xml:space="preserve"> </w:t>
      </w:r>
      <w:r w:rsidR="00DF5EF4" w:rsidRPr="008378BB">
        <w:rPr>
          <w:color w:val="auto"/>
        </w:rPr>
        <w:t>Przy porozumiewaniu się w ramach niniejszego postępowania Wykonawcy powinni posługiwać</w:t>
      </w:r>
    </w:p>
    <w:p w14:paraId="73649901" w14:textId="56B359AE" w:rsidR="00813A01" w:rsidRPr="00777C4F" w:rsidRDefault="00DF5EF4" w:rsidP="00286168">
      <w:pPr>
        <w:ind w:left="705" w:right="11" w:hanging="708"/>
        <w:rPr>
          <w:color w:val="000000" w:themeColor="text1"/>
        </w:rPr>
      </w:pPr>
      <w:r w:rsidRPr="00777C4F">
        <w:rPr>
          <w:color w:val="000000" w:themeColor="text1"/>
        </w:rPr>
        <w:t>się znakiem postępowania: O</w:t>
      </w:r>
      <w:r w:rsidR="00DB6E1C" w:rsidRPr="00777C4F">
        <w:rPr>
          <w:color w:val="000000" w:themeColor="text1"/>
        </w:rPr>
        <w:t>SP</w:t>
      </w:r>
      <w:r w:rsidRPr="00777C4F">
        <w:rPr>
          <w:color w:val="000000" w:themeColor="text1"/>
        </w:rPr>
        <w:t>.271</w:t>
      </w:r>
      <w:r w:rsidR="00777C4F" w:rsidRPr="00777C4F">
        <w:rPr>
          <w:color w:val="000000" w:themeColor="text1"/>
        </w:rPr>
        <w:t>.1</w:t>
      </w:r>
      <w:r w:rsidR="003767A4" w:rsidRPr="00777C4F">
        <w:rPr>
          <w:color w:val="000000" w:themeColor="text1"/>
        </w:rPr>
        <w:t>.</w:t>
      </w:r>
      <w:r w:rsidR="0016131B" w:rsidRPr="00777C4F">
        <w:rPr>
          <w:color w:val="000000" w:themeColor="text1"/>
        </w:rPr>
        <w:t>202</w:t>
      </w:r>
      <w:r w:rsidR="005D73BB" w:rsidRPr="00777C4F">
        <w:rPr>
          <w:color w:val="000000" w:themeColor="text1"/>
        </w:rPr>
        <w:t>5</w:t>
      </w:r>
      <w:r w:rsidRPr="00777C4F">
        <w:rPr>
          <w:color w:val="000000" w:themeColor="text1"/>
        </w:rPr>
        <w:t>.</w:t>
      </w:r>
    </w:p>
    <w:p w14:paraId="754EB0A0" w14:textId="21BA9E48" w:rsidR="0006169F" w:rsidRPr="008378BB" w:rsidRDefault="006E3D8A" w:rsidP="00FB01CB">
      <w:pPr>
        <w:ind w:left="284" w:right="11" w:hanging="287"/>
        <w:rPr>
          <w:b/>
          <w:color w:val="auto"/>
        </w:rPr>
      </w:pPr>
      <w:r>
        <w:rPr>
          <w:b/>
          <w:color w:val="auto"/>
        </w:rPr>
        <w:t>1</w:t>
      </w:r>
      <w:r w:rsidR="00552981">
        <w:rPr>
          <w:b/>
          <w:color w:val="auto"/>
        </w:rPr>
        <w:t>1</w:t>
      </w:r>
      <w:r w:rsidR="00DF5EF4" w:rsidRPr="008378BB">
        <w:rPr>
          <w:b/>
          <w:color w:val="auto"/>
        </w:rPr>
        <w:t>.5</w:t>
      </w:r>
      <w:r w:rsidR="009F6330" w:rsidRPr="008378BB">
        <w:rPr>
          <w:b/>
          <w:color w:val="auto"/>
        </w:rPr>
        <w:t>.</w:t>
      </w:r>
      <w:r w:rsidR="00777C4F">
        <w:rPr>
          <w:b/>
          <w:color w:val="auto"/>
        </w:rPr>
        <w:t xml:space="preserve"> </w:t>
      </w:r>
      <w:r w:rsidR="009F6330" w:rsidRPr="00777C4F">
        <w:rPr>
          <w:bCs/>
          <w:color w:val="auto"/>
        </w:rPr>
        <w:t>Zamawiający przekazuje identyfik</w:t>
      </w:r>
      <w:r w:rsidR="004C5493" w:rsidRPr="00777C4F">
        <w:rPr>
          <w:bCs/>
          <w:color w:val="auto"/>
        </w:rPr>
        <w:t>ator postępowania na Platformie e-Zamówienia</w:t>
      </w:r>
      <w:r w:rsidR="0048527C" w:rsidRPr="00777C4F">
        <w:rPr>
          <w:bCs/>
          <w:color w:val="auto"/>
        </w:rPr>
        <w:t xml:space="preserve"> jako załącznik</w:t>
      </w:r>
      <w:r w:rsidR="0048527C">
        <w:rPr>
          <w:b/>
          <w:color w:val="auto"/>
        </w:rPr>
        <w:t xml:space="preserve">  </w:t>
      </w:r>
      <w:r w:rsidR="0048527C" w:rsidRPr="002A1E8E">
        <w:rPr>
          <w:b/>
          <w:color w:val="auto"/>
        </w:rPr>
        <w:t xml:space="preserve">Nr </w:t>
      </w:r>
      <w:r w:rsidR="002A1E8E" w:rsidRPr="002A1E8E">
        <w:rPr>
          <w:b/>
          <w:color w:val="auto"/>
        </w:rPr>
        <w:t>9</w:t>
      </w:r>
      <w:r w:rsidR="0048527C" w:rsidRPr="002A1E8E">
        <w:rPr>
          <w:b/>
          <w:color w:val="auto"/>
        </w:rPr>
        <w:t xml:space="preserve"> </w:t>
      </w:r>
      <w:r w:rsidR="009F6330" w:rsidRPr="002A1E8E">
        <w:rPr>
          <w:b/>
          <w:color w:val="auto"/>
        </w:rPr>
        <w:t xml:space="preserve"> do SWZ.</w:t>
      </w:r>
    </w:p>
    <w:p w14:paraId="66DACE4D" w14:textId="77777777" w:rsidR="00DF5EF4" w:rsidRPr="008378BB" w:rsidRDefault="00DF5EF4" w:rsidP="00286168">
      <w:pPr>
        <w:ind w:left="705" w:right="11" w:hanging="708"/>
        <w:rPr>
          <w:color w:val="auto"/>
        </w:rPr>
      </w:pPr>
    </w:p>
    <w:p w14:paraId="73295AA1" w14:textId="77777777" w:rsidR="00215F63" w:rsidRPr="008378BB" w:rsidRDefault="00215F63" w:rsidP="00286168">
      <w:pPr>
        <w:ind w:left="-3" w:right="11" w:firstLine="0"/>
        <w:rPr>
          <w:color w:val="auto"/>
        </w:rPr>
      </w:pPr>
      <w:r w:rsidRPr="008378BB">
        <w:rPr>
          <w:b/>
          <w:bCs/>
          <w:sz w:val="23"/>
          <w:szCs w:val="23"/>
        </w:rPr>
        <w:t xml:space="preserve">Zamawiający zaleca aktywowanie na platformie e-Zamówienia w zakładce dotyczącej tego postępowania subskrypcji powiadomień dotyczących zamówienia </w:t>
      </w:r>
      <w:r w:rsidR="00492A63" w:rsidRPr="008378BB">
        <w:rPr>
          <w:b/>
          <w:bCs/>
          <w:sz w:val="23"/>
          <w:szCs w:val="23"/>
        </w:rPr>
        <w:t xml:space="preserve">–Wykonawca </w:t>
      </w:r>
      <w:r w:rsidRPr="008378BB">
        <w:rPr>
          <w:b/>
          <w:bCs/>
          <w:sz w:val="23"/>
          <w:szCs w:val="23"/>
        </w:rPr>
        <w:t>otrzyma wtedy powiadomienia o zdarzeniach w tym postępowaniu.</w:t>
      </w:r>
    </w:p>
    <w:p w14:paraId="1486B998" w14:textId="77777777" w:rsidR="003B05E0" w:rsidRPr="008378BB" w:rsidRDefault="003B05E0" w:rsidP="00286168">
      <w:pPr>
        <w:ind w:left="705" w:right="11" w:hanging="708"/>
        <w:rPr>
          <w:color w:val="auto"/>
        </w:rPr>
      </w:pPr>
    </w:p>
    <w:p w14:paraId="0F8AAD4D" w14:textId="77777777" w:rsidR="00813A01" w:rsidRPr="008378BB" w:rsidRDefault="00813A01" w:rsidP="00286168">
      <w:pPr>
        <w:spacing w:after="62" w:line="259" w:lineRule="auto"/>
        <w:ind w:left="720" w:firstLine="0"/>
        <w:rPr>
          <w:color w:val="FF0000"/>
        </w:rPr>
      </w:pPr>
    </w:p>
    <w:p w14:paraId="56271579" w14:textId="77777777" w:rsidR="00813A01" w:rsidRPr="008378BB" w:rsidRDefault="009F6330" w:rsidP="00286168">
      <w:pPr>
        <w:spacing w:after="59" w:line="259" w:lineRule="auto"/>
        <w:ind w:left="18" w:right="2"/>
        <w:rPr>
          <w:b/>
          <w:color w:val="auto"/>
          <w:u w:val="single" w:color="000000"/>
        </w:rPr>
      </w:pPr>
      <w:r w:rsidRPr="008378BB">
        <w:rPr>
          <w:b/>
          <w:color w:val="auto"/>
          <w:u w:val="single" w:color="000000"/>
        </w:rPr>
        <w:t>Składanie ofert.</w:t>
      </w:r>
    </w:p>
    <w:p w14:paraId="346FAD22" w14:textId="77777777" w:rsidR="004F6132" w:rsidRPr="008378BB" w:rsidRDefault="004F6132" w:rsidP="00286168">
      <w:pPr>
        <w:spacing w:after="59" w:line="259" w:lineRule="auto"/>
        <w:ind w:left="18" w:right="2"/>
        <w:rPr>
          <w:color w:val="auto"/>
          <w:u w:val="single" w:color="000000"/>
        </w:rPr>
      </w:pPr>
    </w:p>
    <w:p w14:paraId="50B759FC" w14:textId="158C96D3" w:rsidR="00777C4F" w:rsidRDefault="006E3D8A" w:rsidP="00286168">
      <w:pPr>
        <w:pStyle w:val="Standard"/>
        <w:tabs>
          <w:tab w:val="left" w:pos="6615"/>
        </w:tabs>
        <w:jc w:val="both"/>
        <w:rPr>
          <w:sz w:val="22"/>
          <w:szCs w:val="22"/>
          <w:lang w:val="de-DE"/>
        </w:rPr>
      </w:pPr>
      <w:r>
        <w:rPr>
          <w:b/>
          <w:sz w:val="23"/>
          <w:szCs w:val="23"/>
        </w:rPr>
        <w:t>1</w:t>
      </w:r>
      <w:r w:rsidR="00552981">
        <w:rPr>
          <w:b/>
          <w:sz w:val="23"/>
          <w:szCs w:val="23"/>
        </w:rPr>
        <w:t>1</w:t>
      </w:r>
      <w:r w:rsidR="004F6132" w:rsidRPr="008378BB">
        <w:rPr>
          <w:b/>
          <w:sz w:val="23"/>
          <w:szCs w:val="23"/>
        </w:rPr>
        <w:t>.</w:t>
      </w:r>
      <w:r w:rsidR="00A87CC0" w:rsidRPr="008378BB">
        <w:rPr>
          <w:b/>
          <w:sz w:val="23"/>
          <w:szCs w:val="23"/>
        </w:rPr>
        <w:t xml:space="preserve">6. </w:t>
      </w:r>
      <w:r w:rsidR="004F6132" w:rsidRPr="00226953">
        <w:rPr>
          <w:sz w:val="22"/>
          <w:szCs w:val="22"/>
        </w:rPr>
        <w:t xml:space="preserve">Wykonawca składa ofertę </w:t>
      </w:r>
      <w:r w:rsidR="00DF5EF4" w:rsidRPr="00226953">
        <w:rPr>
          <w:bCs/>
          <w:sz w:val="22"/>
          <w:szCs w:val="22"/>
        </w:rPr>
        <w:t xml:space="preserve">na wzorze </w:t>
      </w:r>
      <w:r w:rsidR="004F6132" w:rsidRPr="00226953">
        <w:rPr>
          <w:bCs/>
          <w:sz w:val="22"/>
          <w:szCs w:val="22"/>
        </w:rPr>
        <w:t>Formularza</w:t>
      </w:r>
      <w:r w:rsidR="00DF5EF4" w:rsidRPr="00226953">
        <w:rPr>
          <w:bCs/>
          <w:sz w:val="22"/>
          <w:szCs w:val="22"/>
        </w:rPr>
        <w:t xml:space="preserve"> ofertowego (</w:t>
      </w:r>
      <w:r w:rsidR="00DF5EF4" w:rsidRPr="002A1E8E">
        <w:rPr>
          <w:bCs/>
          <w:sz w:val="22"/>
          <w:szCs w:val="22"/>
        </w:rPr>
        <w:t xml:space="preserve">załącznik nr </w:t>
      </w:r>
      <w:r w:rsidR="002A1E8E" w:rsidRPr="002A1E8E">
        <w:rPr>
          <w:bCs/>
          <w:sz w:val="22"/>
          <w:szCs w:val="22"/>
        </w:rPr>
        <w:t>3</w:t>
      </w:r>
      <w:r w:rsidR="00DF5EF4" w:rsidRPr="002A1E8E">
        <w:rPr>
          <w:bCs/>
          <w:sz w:val="22"/>
          <w:szCs w:val="22"/>
        </w:rPr>
        <w:t xml:space="preserve"> do SWZ)</w:t>
      </w:r>
      <w:r w:rsidR="004F6132" w:rsidRPr="002A1E8E">
        <w:rPr>
          <w:bCs/>
          <w:sz w:val="22"/>
          <w:szCs w:val="22"/>
        </w:rPr>
        <w:t xml:space="preserve"> </w:t>
      </w:r>
      <w:r w:rsidR="004F6132" w:rsidRPr="00226953">
        <w:rPr>
          <w:bCs/>
          <w:sz w:val="22"/>
          <w:szCs w:val="22"/>
        </w:rPr>
        <w:t>zamieszczonego na stronie prowadzonego postępowania:</w:t>
      </w:r>
      <w:r w:rsidR="00777C4F">
        <w:t xml:space="preserve"> </w:t>
      </w:r>
      <w:r w:rsidR="00777C4F" w:rsidRPr="00777C4F">
        <w:rPr>
          <w:sz w:val="22"/>
          <w:szCs w:val="22"/>
        </w:rPr>
        <w:t>https://ospbrzeziny.pl/</w:t>
      </w:r>
      <w:r w:rsidR="00466C73" w:rsidRPr="00777C4F">
        <w:rPr>
          <w:sz w:val="22"/>
          <w:szCs w:val="22"/>
          <w:lang w:val="de-DE"/>
        </w:rPr>
        <w:t>.</w:t>
      </w:r>
    </w:p>
    <w:p w14:paraId="3B51B397" w14:textId="12A4A0BE" w:rsidR="00DF5EF4" w:rsidRPr="00226953" w:rsidRDefault="00226953" w:rsidP="00286168">
      <w:pPr>
        <w:pStyle w:val="Standard"/>
        <w:tabs>
          <w:tab w:val="left" w:pos="6615"/>
        </w:tabs>
        <w:jc w:val="both"/>
        <w:rPr>
          <w:color w:val="C00000"/>
          <w:sz w:val="22"/>
          <w:szCs w:val="22"/>
          <w:lang w:val="de-DE"/>
        </w:rPr>
      </w:pPr>
      <w:proofErr w:type="spellStart"/>
      <w:r>
        <w:rPr>
          <w:sz w:val="22"/>
          <w:szCs w:val="22"/>
          <w:lang w:val="de-DE"/>
        </w:rPr>
        <w:t>W</w:t>
      </w:r>
      <w:r w:rsidR="00DF5EF4" w:rsidRPr="00226953">
        <w:rPr>
          <w:sz w:val="22"/>
          <w:szCs w:val="22"/>
          <w:lang w:val="de-DE"/>
        </w:rPr>
        <w:t>zór</w:t>
      </w:r>
      <w:proofErr w:type="spellEnd"/>
      <w:r w:rsidR="0016131B" w:rsidRPr="00226953">
        <w:rPr>
          <w:sz w:val="22"/>
          <w:szCs w:val="22"/>
          <w:lang w:val="de-DE"/>
        </w:rPr>
        <w:t xml:space="preserve"> </w:t>
      </w:r>
      <w:proofErr w:type="spellStart"/>
      <w:r w:rsidR="00DF5EF4" w:rsidRPr="00226953">
        <w:rPr>
          <w:sz w:val="22"/>
          <w:szCs w:val="22"/>
          <w:lang w:val="de-DE"/>
        </w:rPr>
        <w:t>formularza</w:t>
      </w:r>
      <w:proofErr w:type="spellEnd"/>
      <w:r w:rsidR="0016131B" w:rsidRPr="00226953">
        <w:rPr>
          <w:sz w:val="22"/>
          <w:szCs w:val="22"/>
          <w:lang w:val="de-DE"/>
        </w:rPr>
        <w:t xml:space="preserve"> </w:t>
      </w:r>
      <w:proofErr w:type="spellStart"/>
      <w:r w:rsidR="00DF5EF4" w:rsidRPr="00226953">
        <w:rPr>
          <w:sz w:val="22"/>
          <w:szCs w:val="22"/>
          <w:lang w:val="de-DE"/>
        </w:rPr>
        <w:t>ofertowego</w:t>
      </w:r>
      <w:proofErr w:type="spellEnd"/>
      <w:r w:rsidR="0016131B" w:rsidRPr="00226953">
        <w:rPr>
          <w:sz w:val="22"/>
          <w:szCs w:val="22"/>
          <w:lang w:val="de-DE"/>
        </w:rPr>
        <w:t xml:space="preserve"> </w:t>
      </w:r>
      <w:proofErr w:type="spellStart"/>
      <w:r w:rsidR="00DF5EF4" w:rsidRPr="00226953">
        <w:rPr>
          <w:sz w:val="22"/>
          <w:szCs w:val="22"/>
          <w:lang w:val="de-DE"/>
        </w:rPr>
        <w:t>dostępny</w:t>
      </w:r>
      <w:proofErr w:type="spellEnd"/>
      <w:r w:rsidR="0016131B" w:rsidRPr="00226953">
        <w:rPr>
          <w:sz w:val="22"/>
          <w:szCs w:val="22"/>
          <w:lang w:val="de-DE"/>
        </w:rPr>
        <w:t xml:space="preserve"> </w:t>
      </w:r>
      <w:r w:rsidR="00DF5EF4" w:rsidRPr="00226953">
        <w:rPr>
          <w:sz w:val="22"/>
          <w:szCs w:val="22"/>
          <w:lang w:val="de-DE"/>
        </w:rPr>
        <w:t>jest</w:t>
      </w:r>
      <w:r w:rsidR="0016131B" w:rsidRPr="00226953">
        <w:rPr>
          <w:sz w:val="22"/>
          <w:szCs w:val="22"/>
          <w:lang w:val="de-DE"/>
        </w:rPr>
        <w:t xml:space="preserve"> </w:t>
      </w:r>
      <w:proofErr w:type="spellStart"/>
      <w:r w:rsidR="00DF5EF4" w:rsidRPr="00226953">
        <w:rPr>
          <w:sz w:val="22"/>
          <w:szCs w:val="22"/>
          <w:lang w:val="de-DE"/>
        </w:rPr>
        <w:t>także</w:t>
      </w:r>
      <w:proofErr w:type="spellEnd"/>
      <w:r w:rsidR="00DF5EF4" w:rsidRPr="00226953">
        <w:rPr>
          <w:sz w:val="22"/>
          <w:szCs w:val="22"/>
          <w:lang w:val="de-DE"/>
        </w:rPr>
        <w:t xml:space="preserve"> na </w:t>
      </w:r>
      <w:proofErr w:type="spellStart"/>
      <w:r w:rsidR="00A87CC0" w:rsidRPr="00226953">
        <w:rPr>
          <w:sz w:val="22"/>
          <w:szCs w:val="22"/>
          <w:lang w:val="de-DE"/>
        </w:rPr>
        <w:t>stronie</w:t>
      </w:r>
      <w:proofErr w:type="spellEnd"/>
      <w:r w:rsidR="0016131B" w:rsidRPr="00226953">
        <w:rPr>
          <w:sz w:val="22"/>
          <w:szCs w:val="22"/>
          <w:lang w:val="de-DE"/>
        </w:rPr>
        <w:t xml:space="preserve"> </w:t>
      </w:r>
      <w:r w:rsidR="00DF5EF4" w:rsidRPr="00226953">
        <w:rPr>
          <w:sz w:val="22"/>
          <w:szCs w:val="22"/>
          <w:lang w:val="de-DE"/>
        </w:rPr>
        <w:t>in</w:t>
      </w:r>
      <w:r w:rsidR="005D73BB">
        <w:rPr>
          <w:sz w:val="22"/>
          <w:szCs w:val="22"/>
          <w:lang w:val="de-DE"/>
        </w:rPr>
        <w:t>t</w:t>
      </w:r>
      <w:r w:rsidR="00DF5EF4" w:rsidRPr="00226953">
        <w:rPr>
          <w:sz w:val="22"/>
          <w:szCs w:val="22"/>
          <w:lang w:val="de-DE"/>
        </w:rPr>
        <w:t>ernetowej</w:t>
      </w:r>
      <w:r w:rsidR="0016131B" w:rsidRPr="00226953">
        <w:rPr>
          <w:sz w:val="22"/>
          <w:szCs w:val="22"/>
          <w:lang w:val="de-DE"/>
        </w:rPr>
        <w:t xml:space="preserve"> </w:t>
      </w:r>
      <w:r w:rsidR="00DF5EF4" w:rsidRPr="00226953">
        <w:rPr>
          <w:sz w:val="22"/>
          <w:szCs w:val="22"/>
          <w:lang w:val="de-DE"/>
        </w:rPr>
        <w:t>postępowania na Platformie e-Zamówienia:</w:t>
      </w:r>
      <w:r w:rsidR="003C4544" w:rsidRPr="00226953">
        <w:rPr>
          <w:color w:val="FF0000"/>
          <w:sz w:val="22"/>
          <w:szCs w:val="22"/>
          <w:highlight w:val="red"/>
        </w:rPr>
        <w:t>…………………………….</w:t>
      </w:r>
    </w:p>
    <w:p w14:paraId="48637136" w14:textId="360E4A16" w:rsidR="00A87CC0" w:rsidRPr="00226953" w:rsidRDefault="006E3D8A" w:rsidP="00286168">
      <w:pPr>
        <w:widowControl w:val="0"/>
        <w:suppressAutoHyphens/>
        <w:autoSpaceDN w:val="0"/>
        <w:spacing w:after="0" w:line="240" w:lineRule="auto"/>
        <w:ind w:left="0" w:firstLine="0"/>
        <w:textAlignment w:val="baseline"/>
      </w:pPr>
      <w:r>
        <w:rPr>
          <w:b/>
          <w:color w:val="auto"/>
          <w:lang w:val="de-DE"/>
        </w:rPr>
        <w:t>1</w:t>
      </w:r>
      <w:r w:rsidR="00552981">
        <w:rPr>
          <w:b/>
          <w:color w:val="auto"/>
          <w:lang w:val="de-DE"/>
        </w:rPr>
        <w:t>1</w:t>
      </w:r>
      <w:r w:rsidR="00A87CC0" w:rsidRPr="00226953">
        <w:rPr>
          <w:b/>
          <w:color w:val="auto"/>
          <w:lang w:val="de-DE"/>
        </w:rPr>
        <w:t xml:space="preserve">.7. </w:t>
      </w:r>
      <w:r w:rsidR="00A87CC0" w:rsidRPr="00226953">
        <w:rPr>
          <w:lang w:val="de-DE"/>
        </w:rPr>
        <w:t>Wykonawca</w:t>
      </w:r>
      <w:r w:rsidR="00226953">
        <w:rPr>
          <w:lang w:val="de-DE"/>
        </w:rPr>
        <w:t xml:space="preserve"> </w:t>
      </w:r>
      <w:r w:rsidR="00A87CC0" w:rsidRPr="00226953">
        <w:t>składa ofertę</w:t>
      </w:r>
      <w:r w:rsidR="00777C4F">
        <w:t xml:space="preserve"> wyłącznie</w:t>
      </w:r>
      <w:r w:rsidR="00226953">
        <w:t xml:space="preserve"> </w:t>
      </w:r>
      <w:r w:rsidR="00A87CC0" w:rsidRPr="00226953">
        <w:t xml:space="preserve">za pomocą Platformy e-Zamówienia: </w:t>
      </w:r>
      <w:hyperlink r:id="rId13" w:history="1">
        <w:r w:rsidR="00A87CC0" w:rsidRPr="00226953">
          <w:rPr>
            <w:rStyle w:val="Hipercze"/>
          </w:rPr>
          <w:t>https://ezamowienia.gov.pl</w:t>
        </w:r>
      </w:hyperlink>
    </w:p>
    <w:p w14:paraId="29FAF7CA" w14:textId="0590F407" w:rsidR="00A87CC0" w:rsidRPr="008378BB" w:rsidRDefault="006E3D8A" w:rsidP="00286168">
      <w:pPr>
        <w:widowControl w:val="0"/>
        <w:suppressAutoHyphens/>
        <w:autoSpaceDN w:val="0"/>
        <w:spacing w:after="0" w:line="240" w:lineRule="auto"/>
        <w:ind w:left="0" w:firstLine="0"/>
        <w:textAlignment w:val="baseline"/>
      </w:pPr>
      <w:r>
        <w:rPr>
          <w:b/>
        </w:rPr>
        <w:t>1</w:t>
      </w:r>
      <w:r w:rsidR="00552981">
        <w:rPr>
          <w:b/>
        </w:rPr>
        <w:t>1</w:t>
      </w:r>
      <w:r w:rsidR="00A87CC0" w:rsidRPr="00226953">
        <w:rPr>
          <w:b/>
        </w:rPr>
        <w:t xml:space="preserve">.8. </w:t>
      </w:r>
      <w:r w:rsidR="00C97501" w:rsidRPr="00226953">
        <w:t>Sposób złożenia oferty: ofertę należy złożyć zgodnie z instrukcją</w:t>
      </w:r>
      <w:r w:rsidR="00777C4F">
        <w:t xml:space="preserve"> </w:t>
      </w:r>
      <w:r w:rsidR="00466C73">
        <w:t>„</w:t>
      </w:r>
      <w:r w:rsidR="00C97501" w:rsidRPr="00226953">
        <w:t xml:space="preserve">Oferty, wnioski i prace </w:t>
      </w:r>
      <w:r w:rsidR="00C97501" w:rsidRPr="00226953">
        <w:lastRenderedPageBreak/>
        <w:t>konkursowe” udostępnioną na Platformie e-Zamówienia. Wykonawca składa ofertę za pośrednictwem zakładki „Oferty/wnioski”, widocznej w podglądzie postępowania po zalogowaniu się na konto Wykonawcy. Po wybraniu przycisku „Złóż ofertę” system Platformy e-Zamówienia prezentuje okno składania oferty umożliwiające przekazanie dokumentów elektronicznych, w którym znajdują się dwa</w:t>
      </w:r>
      <w:r w:rsidR="00C97501" w:rsidRPr="008378BB">
        <w:t xml:space="preserve"> pola służące do dodawania plików.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 Jeżeli wraz z ofertą składane są dokumenty zawierające tajemnicę przedsiębiorstwa Wykonawca, w celu utrzymania w poufności tych informacji, przekazuje je w wydzielonym i odpowiednio oznaczonym pliku, wraz z jednoczesnym zaznaczeniem w nazwie pliku „Tajemnica przedsiębiorstwa”. Zarówno załącznik stanowiący tajemnicę przedsiębiorstwa, jak </w:t>
      </w:r>
      <w:r w:rsidR="00AA7FB3">
        <w:br/>
      </w:r>
      <w:r w:rsidR="00C97501" w:rsidRPr="008378BB">
        <w:t xml:space="preserve">i uzasadnienie zastrzeżenia tajemnicy przedsiębiorstwa należy dodać w polu „Załączniki i inne dokumenty przedstawione w ofercie przez Wykonawcę”. Formularz ofertowy podpisuje się kwalifikowanym podpisem elektronicznym lub podpisem zaufanym lub podpisem osobistym. Rekomendowanym wariantem podpisu jest typ wewnętrzny. Podpis Formularza Ofertowego wariantem podpisu w typie zewnętrznym również jest możliwy. W tym przypadku jednak, powstały oddzielny plik podpisu dla tego formularza należy załączyć w polu „Załączniki i inne dokumenty przedstawione </w:t>
      </w:r>
      <w:r w:rsidR="00AA7FB3">
        <w:br/>
      </w:r>
      <w:r w:rsidR="00C97501" w:rsidRPr="008378BB">
        <w:t>w ofercie przez Wykonawcę”.</w:t>
      </w:r>
    </w:p>
    <w:p w14:paraId="1C00CBB0" w14:textId="65B145D1" w:rsidR="00813A01" w:rsidRPr="008378BB" w:rsidRDefault="006E3D8A" w:rsidP="00286168">
      <w:pPr>
        <w:pStyle w:val="Standard"/>
        <w:tabs>
          <w:tab w:val="left" w:pos="6615"/>
        </w:tabs>
        <w:jc w:val="both"/>
        <w:rPr>
          <w:sz w:val="22"/>
          <w:szCs w:val="22"/>
          <w:lang w:val="de-DE"/>
        </w:rPr>
      </w:pPr>
      <w:r>
        <w:rPr>
          <w:b/>
        </w:rPr>
        <w:t>1</w:t>
      </w:r>
      <w:r w:rsidR="00552981">
        <w:rPr>
          <w:b/>
        </w:rPr>
        <w:t>1</w:t>
      </w:r>
      <w:r w:rsidR="009F6330" w:rsidRPr="008378BB">
        <w:rPr>
          <w:b/>
        </w:rPr>
        <w:t>.9.</w:t>
      </w:r>
      <w:r w:rsidR="00777C4F">
        <w:rPr>
          <w:b/>
        </w:rPr>
        <w:t xml:space="preserve"> </w:t>
      </w:r>
      <w:r w:rsidR="009F6330" w:rsidRPr="008378BB">
        <w:t xml:space="preserve">Ofertę należy sporządzić w języku polskim.  </w:t>
      </w:r>
    </w:p>
    <w:p w14:paraId="6592E777" w14:textId="4091C502" w:rsidR="00813A01" w:rsidRPr="008378BB" w:rsidRDefault="006E3D8A" w:rsidP="00286168">
      <w:pPr>
        <w:spacing w:after="47" w:line="267" w:lineRule="auto"/>
        <w:ind w:left="705" w:hanging="708"/>
        <w:rPr>
          <w:color w:val="auto"/>
        </w:rPr>
      </w:pPr>
      <w:r>
        <w:rPr>
          <w:b/>
          <w:color w:val="auto"/>
        </w:rPr>
        <w:t>1</w:t>
      </w:r>
      <w:r w:rsidR="00552981">
        <w:rPr>
          <w:b/>
          <w:color w:val="auto"/>
        </w:rPr>
        <w:t>1</w:t>
      </w:r>
      <w:r w:rsidR="009F6330" w:rsidRPr="008378BB">
        <w:rPr>
          <w:b/>
          <w:color w:val="auto"/>
        </w:rPr>
        <w:t>.10.</w:t>
      </w:r>
      <w:r w:rsidR="00777C4F">
        <w:rPr>
          <w:b/>
          <w:color w:val="auto"/>
        </w:rPr>
        <w:t xml:space="preserve"> </w:t>
      </w:r>
      <w:r w:rsidR="009F6330" w:rsidRPr="008378BB">
        <w:rPr>
          <w:b/>
          <w:color w:val="auto"/>
        </w:rPr>
        <w:t xml:space="preserve">Ofertę składa się, </w:t>
      </w:r>
      <w:r w:rsidR="009F6330" w:rsidRPr="008378BB">
        <w:rPr>
          <w:b/>
          <w:color w:val="auto"/>
          <w:u w:val="single" w:color="000000"/>
        </w:rPr>
        <w:t>pod rygorem nieważności</w:t>
      </w:r>
      <w:r w:rsidR="009F6330" w:rsidRPr="008378BB">
        <w:rPr>
          <w:b/>
          <w:color w:val="auto"/>
        </w:rPr>
        <w:t>, w form</w:t>
      </w:r>
      <w:r w:rsidR="004F6132" w:rsidRPr="008378BB">
        <w:rPr>
          <w:b/>
          <w:color w:val="auto"/>
        </w:rPr>
        <w:t xml:space="preserve">ie elektronicznej lub w postaci </w:t>
      </w:r>
      <w:r w:rsidR="009F6330" w:rsidRPr="008378BB">
        <w:rPr>
          <w:b/>
          <w:color w:val="auto"/>
        </w:rPr>
        <w:t xml:space="preserve">elektronicznej opatrzonej podpisem zaufanym lub podpisem osobistym.  </w:t>
      </w:r>
    </w:p>
    <w:p w14:paraId="15D43F61" w14:textId="77777777" w:rsidR="004F6132" w:rsidRPr="008378BB" w:rsidRDefault="004F6132" w:rsidP="00286168">
      <w:pPr>
        <w:pStyle w:val="Default"/>
        <w:jc w:val="both"/>
        <w:rPr>
          <w:color w:val="auto"/>
        </w:rPr>
      </w:pPr>
    </w:p>
    <w:p w14:paraId="0A9030A7" w14:textId="77777777" w:rsidR="00813A01" w:rsidRPr="008378BB" w:rsidRDefault="00813A01" w:rsidP="00286168">
      <w:pPr>
        <w:spacing w:after="63" w:line="259" w:lineRule="auto"/>
        <w:ind w:left="0" w:firstLine="0"/>
        <w:rPr>
          <w:color w:val="FF0000"/>
        </w:rPr>
      </w:pPr>
    </w:p>
    <w:p w14:paraId="58A723EC" w14:textId="77777777" w:rsidR="00813A01" w:rsidRPr="008378BB" w:rsidRDefault="009F6330" w:rsidP="00286168">
      <w:pPr>
        <w:spacing w:after="59" w:line="259" w:lineRule="auto"/>
        <w:ind w:left="18"/>
        <w:rPr>
          <w:b/>
          <w:color w:val="auto"/>
          <w:u w:val="single" w:color="000000"/>
        </w:rPr>
      </w:pPr>
      <w:r w:rsidRPr="008378BB">
        <w:rPr>
          <w:b/>
          <w:color w:val="auto"/>
          <w:u w:val="single" w:color="000000"/>
        </w:rPr>
        <w:t>Składanie dokumentów innych niż oferty.</w:t>
      </w:r>
    </w:p>
    <w:p w14:paraId="1F1A09DA" w14:textId="77777777" w:rsidR="00C66186" w:rsidRPr="008378BB" w:rsidRDefault="00C66186" w:rsidP="00286168">
      <w:pPr>
        <w:spacing w:after="59" w:line="259" w:lineRule="auto"/>
        <w:ind w:left="18"/>
        <w:rPr>
          <w:color w:val="FF0000"/>
        </w:rPr>
      </w:pPr>
    </w:p>
    <w:p w14:paraId="44F8A000" w14:textId="748D0E0A" w:rsidR="00924043" w:rsidRPr="008378BB" w:rsidRDefault="006E3D8A" w:rsidP="00286168">
      <w:pPr>
        <w:ind w:left="705" w:right="11" w:hanging="708"/>
        <w:rPr>
          <w:color w:val="auto"/>
        </w:rPr>
      </w:pPr>
      <w:r>
        <w:rPr>
          <w:b/>
          <w:color w:val="auto"/>
        </w:rPr>
        <w:t>1</w:t>
      </w:r>
      <w:r w:rsidR="00552981">
        <w:rPr>
          <w:b/>
          <w:color w:val="auto"/>
        </w:rPr>
        <w:t>1</w:t>
      </w:r>
      <w:r w:rsidR="00C97501" w:rsidRPr="008378BB">
        <w:rPr>
          <w:b/>
          <w:color w:val="auto"/>
        </w:rPr>
        <w:t>.1</w:t>
      </w:r>
      <w:r w:rsidR="00552981">
        <w:rPr>
          <w:b/>
          <w:color w:val="auto"/>
        </w:rPr>
        <w:t>1</w:t>
      </w:r>
      <w:r w:rsidR="009F6330" w:rsidRPr="008378BB">
        <w:rPr>
          <w:b/>
          <w:color w:val="auto"/>
        </w:rPr>
        <w:t>.</w:t>
      </w:r>
      <w:r w:rsidR="00777C4F">
        <w:rPr>
          <w:b/>
          <w:color w:val="auto"/>
        </w:rPr>
        <w:t xml:space="preserve"> </w:t>
      </w:r>
      <w:r w:rsidR="00C97501" w:rsidRPr="008378BB">
        <w:rPr>
          <w:color w:val="auto"/>
        </w:rPr>
        <w:t xml:space="preserve">Pozostałe dokumenty </w:t>
      </w:r>
      <w:r w:rsidR="00C97501" w:rsidRPr="008378BB">
        <w:t xml:space="preserve">wchodzące w skład oferty lub składane wraz z ofertą, które są zgodne </w:t>
      </w:r>
      <w:r w:rsidR="00AA7FB3">
        <w:br/>
      </w:r>
      <w:r w:rsidR="00C97501" w:rsidRPr="008378BB">
        <w:t xml:space="preserve">z ustawą lub rozporządzeniem Prezesa Rady Ministrów w sprawie wymagań dla dokumentów elektronicznych opatrzone kwalifikowanym podpisem elektronicznym lub podpisem zaufanym lub podpisem osobistym, mogą być - zgodnie z wyborem wykonawcy/ wykonawcy wspólnie ubiegającego się o udzielenie zamówienia/ podmiotu udostępniającego zasoby -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111EF57F" w14:textId="77777777" w:rsidR="00924043" w:rsidRPr="008378BB" w:rsidRDefault="00924043" w:rsidP="00286168">
      <w:pPr>
        <w:spacing w:after="56" w:line="259" w:lineRule="auto"/>
        <w:ind w:left="720" w:firstLine="0"/>
      </w:pPr>
    </w:p>
    <w:p w14:paraId="6BBCC647" w14:textId="2A397457" w:rsidR="00813A01" w:rsidRPr="008378BB" w:rsidRDefault="0016131B" w:rsidP="009D3765">
      <w:pPr>
        <w:pBdr>
          <w:bottom w:val="single" w:sz="4" w:space="0" w:color="000000"/>
        </w:pBdr>
        <w:shd w:val="clear" w:color="auto" w:fill="D9D9D9"/>
        <w:spacing w:after="62" w:line="259" w:lineRule="auto"/>
        <w:ind w:left="124" w:right="107"/>
        <w:jc w:val="center"/>
      </w:pPr>
      <w:r>
        <w:t xml:space="preserve">Rozdział </w:t>
      </w:r>
      <w:r w:rsidR="00E77416">
        <w:t>1</w:t>
      </w:r>
      <w:r w:rsidR="00552981">
        <w:t>2</w:t>
      </w:r>
    </w:p>
    <w:p w14:paraId="440F7406" w14:textId="77777777" w:rsidR="00813A01" w:rsidRPr="008378BB" w:rsidRDefault="009F6330" w:rsidP="00286168">
      <w:pPr>
        <w:pStyle w:val="Nagwek1"/>
        <w:ind w:left="124" w:right="107"/>
        <w:jc w:val="both"/>
      </w:pPr>
      <w:r w:rsidRPr="008378BB">
        <w:t>WYMAGANIA DOTYCZĄCE WADIUM</w:t>
      </w:r>
    </w:p>
    <w:p w14:paraId="1FE2E91E" w14:textId="687BD7A5" w:rsidR="00813A01" w:rsidRPr="008378BB" w:rsidRDefault="00E77416" w:rsidP="00286168">
      <w:pPr>
        <w:tabs>
          <w:tab w:val="center" w:pos="3402"/>
        </w:tabs>
        <w:ind w:left="-3" w:firstLine="0"/>
        <w:rPr>
          <w:color w:val="auto"/>
        </w:rPr>
      </w:pPr>
      <w:r>
        <w:rPr>
          <w:b/>
        </w:rPr>
        <w:t>1</w:t>
      </w:r>
      <w:r w:rsidR="00552981">
        <w:rPr>
          <w:b/>
        </w:rPr>
        <w:t>2</w:t>
      </w:r>
      <w:r w:rsidR="009F6330" w:rsidRPr="008378BB">
        <w:rPr>
          <w:b/>
        </w:rPr>
        <w:t>.1.</w:t>
      </w:r>
      <w:r w:rsidR="009F6330" w:rsidRPr="008378BB">
        <w:rPr>
          <w:rFonts w:eastAsia="Arial"/>
          <w:b/>
          <w:color w:val="auto"/>
        </w:rPr>
        <w:tab/>
      </w:r>
      <w:r w:rsidR="0016131B">
        <w:rPr>
          <w:color w:val="auto"/>
        </w:rPr>
        <w:t>Zamawiający nie wymaga wniesienia wadium w postępowaniu.</w:t>
      </w:r>
    </w:p>
    <w:p w14:paraId="64C0665D" w14:textId="77777777" w:rsidR="00813A01" w:rsidRPr="008378BB" w:rsidRDefault="00813A01" w:rsidP="00286168">
      <w:pPr>
        <w:spacing w:after="58" w:line="259" w:lineRule="auto"/>
        <w:ind w:left="0" w:firstLine="0"/>
      </w:pPr>
    </w:p>
    <w:p w14:paraId="4423E57C" w14:textId="6F1AD7FA" w:rsidR="00813A01" w:rsidRPr="008378BB" w:rsidRDefault="0016131B" w:rsidP="009D3765">
      <w:pPr>
        <w:pBdr>
          <w:bottom w:val="single" w:sz="4" w:space="0" w:color="000000"/>
        </w:pBdr>
        <w:shd w:val="clear" w:color="auto" w:fill="D9D9D9"/>
        <w:spacing w:after="14" w:line="259" w:lineRule="auto"/>
        <w:ind w:left="124" w:right="107"/>
        <w:jc w:val="center"/>
      </w:pPr>
      <w:r>
        <w:t>Rozdział 1</w:t>
      </w:r>
      <w:r w:rsidR="00552981">
        <w:t>3</w:t>
      </w:r>
    </w:p>
    <w:p w14:paraId="3027AEDF" w14:textId="77777777" w:rsidR="00813A01" w:rsidRPr="008378BB" w:rsidRDefault="009F6330" w:rsidP="00286168">
      <w:pPr>
        <w:pStyle w:val="Nagwek1"/>
        <w:spacing w:after="94"/>
        <w:ind w:left="124" w:right="107"/>
        <w:jc w:val="both"/>
      </w:pPr>
      <w:r w:rsidRPr="008378BB">
        <w:t>OPIS SPOSOBU PRZYGOTOWANIA OFERTY</w:t>
      </w:r>
    </w:p>
    <w:p w14:paraId="7D6C7F45" w14:textId="6CD86495" w:rsidR="00813A01" w:rsidRPr="008378BB" w:rsidRDefault="0016131B" w:rsidP="00286168">
      <w:pPr>
        <w:spacing w:after="47" w:line="267" w:lineRule="auto"/>
        <w:ind w:left="7"/>
      </w:pPr>
      <w:r>
        <w:rPr>
          <w:b/>
          <w:sz w:val="24"/>
        </w:rPr>
        <w:t>1</w:t>
      </w:r>
      <w:r w:rsidR="00552981">
        <w:rPr>
          <w:b/>
          <w:sz w:val="24"/>
        </w:rPr>
        <w:t>3</w:t>
      </w:r>
      <w:r w:rsidR="009F6330" w:rsidRPr="008378BB">
        <w:rPr>
          <w:b/>
          <w:sz w:val="24"/>
        </w:rPr>
        <w:t>.1.</w:t>
      </w:r>
      <w:r w:rsidR="00D6028B">
        <w:rPr>
          <w:b/>
          <w:sz w:val="24"/>
        </w:rPr>
        <w:t xml:space="preserve"> </w:t>
      </w:r>
      <w:r w:rsidR="009F6330" w:rsidRPr="008378BB">
        <w:t xml:space="preserve">Każdy Wykonawca może złożyć </w:t>
      </w:r>
      <w:r w:rsidR="009F6330" w:rsidRPr="008378BB">
        <w:rPr>
          <w:b/>
        </w:rPr>
        <w:t>tylko jedną ofertę</w:t>
      </w:r>
      <w:r w:rsidR="004A18BA" w:rsidRPr="008378BB">
        <w:rPr>
          <w:b/>
        </w:rPr>
        <w:t>.</w:t>
      </w:r>
    </w:p>
    <w:p w14:paraId="458D4DB1" w14:textId="08E81937" w:rsidR="00813A01" w:rsidRDefault="0016131B" w:rsidP="00286168">
      <w:pPr>
        <w:spacing w:after="16"/>
        <w:ind w:left="7" w:right="11"/>
      </w:pPr>
      <w:r>
        <w:rPr>
          <w:b/>
          <w:sz w:val="24"/>
        </w:rPr>
        <w:t>1</w:t>
      </w:r>
      <w:r w:rsidR="00552981">
        <w:rPr>
          <w:b/>
          <w:sz w:val="24"/>
        </w:rPr>
        <w:t>3</w:t>
      </w:r>
      <w:r w:rsidR="009F6330" w:rsidRPr="008378BB">
        <w:rPr>
          <w:b/>
          <w:sz w:val="24"/>
        </w:rPr>
        <w:t>.</w:t>
      </w:r>
      <w:r w:rsidR="006E3D8A">
        <w:rPr>
          <w:b/>
          <w:sz w:val="24"/>
        </w:rPr>
        <w:t>2</w:t>
      </w:r>
      <w:r w:rsidR="009F6330" w:rsidRPr="008378BB">
        <w:rPr>
          <w:b/>
          <w:sz w:val="24"/>
        </w:rPr>
        <w:t>.</w:t>
      </w:r>
      <w:r w:rsidR="00D6028B">
        <w:rPr>
          <w:b/>
          <w:sz w:val="24"/>
        </w:rPr>
        <w:t xml:space="preserve"> </w:t>
      </w:r>
      <w:r w:rsidR="009F6330" w:rsidRPr="008378BB">
        <w:t xml:space="preserve">Oferta musi zawierać następujące oświadczenia i dokumenty: </w:t>
      </w:r>
    </w:p>
    <w:p w14:paraId="51095A37" w14:textId="7EA98CF2" w:rsidR="002A1E8E" w:rsidRPr="002D4435" w:rsidRDefault="002A1E8E" w:rsidP="002A1E8E">
      <w:pPr>
        <w:spacing w:after="16"/>
        <w:ind w:left="993" w:right="11" w:hanging="291"/>
        <w:rPr>
          <w:bCs/>
        </w:rPr>
      </w:pPr>
      <w:r w:rsidRPr="002D4435">
        <w:rPr>
          <w:bCs/>
          <w:sz w:val="24"/>
        </w:rPr>
        <w:t xml:space="preserve">1) </w:t>
      </w:r>
      <w:r w:rsidRPr="002D4435">
        <w:rPr>
          <w:b/>
        </w:rPr>
        <w:t>Wymagania techniczne – Szczegółowy opis przedmiotu zamówienia</w:t>
      </w:r>
      <w:r w:rsidRPr="002D4435">
        <w:rPr>
          <w:bCs/>
        </w:rPr>
        <w:t xml:space="preserve">, przygotowane na     załączonym druku </w:t>
      </w:r>
      <w:r w:rsidR="002D4435" w:rsidRPr="002D4435">
        <w:rPr>
          <w:bCs/>
        </w:rPr>
        <w:t>(</w:t>
      </w:r>
      <w:r w:rsidRPr="002D4435">
        <w:rPr>
          <w:bCs/>
        </w:rPr>
        <w:t>Załącznik Nr 1 do SWZ</w:t>
      </w:r>
      <w:r w:rsidR="002D4435" w:rsidRPr="002D4435">
        <w:rPr>
          <w:bCs/>
        </w:rPr>
        <w:t>)</w:t>
      </w:r>
      <w:r w:rsidRPr="002D4435">
        <w:rPr>
          <w:bCs/>
        </w:rPr>
        <w:t xml:space="preserve"> wraz ze wskazaniem producenta oraz modelu oferowanego samochodu</w:t>
      </w:r>
      <w:r w:rsidR="002D4435" w:rsidRPr="002D4435">
        <w:rPr>
          <w:bCs/>
        </w:rPr>
        <w:t>;</w:t>
      </w:r>
    </w:p>
    <w:p w14:paraId="58EA5D56" w14:textId="6578F548" w:rsidR="00813A01" w:rsidRPr="002D4435" w:rsidRDefault="009F6330" w:rsidP="002D4435">
      <w:pPr>
        <w:pStyle w:val="Akapitzlist"/>
        <w:numPr>
          <w:ilvl w:val="2"/>
          <w:numId w:val="1"/>
        </w:numPr>
        <w:spacing w:after="47" w:line="267" w:lineRule="auto"/>
        <w:jc w:val="both"/>
        <w:rPr>
          <w:rFonts w:ascii="Times New Roman" w:hAnsi="Times New Roman" w:cs="Times New Roman"/>
        </w:rPr>
      </w:pPr>
      <w:r w:rsidRPr="002D4435">
        <w:rPr>
          <w:rFonts w:ascii="Times New Roman" w:hAnsi="Times New Roman" w:cs="Times New Roman"/>
          <w:b/>
        </w:rPr>
        <w:lastRenderedPageBreak/>
        <w:t xml:space="preserve">Formularz ofertowy </w:t>
      </w:r>
      <w:r w:rsidRPr="002D4435">
        <w:rPr>
          <w:rFonts w:ascii="Times New Roman" w:hAnsi="Times New Roman" w:cs="Times New Roman"/>
        </w:rPr>
        <w:t xml:space="preserve">– do wykorzystania wzór (druk), stanowiący </w:t>
      </w:r>
      <w:r w:rsidR="0048527C" w:rsidRPr="002D4435">
        <w:rPr>
          <w:rFonts w:ascii="Times New Roman" w:hAnsi="Times New Roman" w:cs="Times New Roman"/>
          <w:b/>
        </w:rPr>
        <w:t xml:space="preserve">Załącznik nr </w:t>
      </w:r>
      <w:r w:rsidR="002A1E8E" w:rsidRPr="002D4435">
        <w:rPr>
          <w:rFonts w:ascii="Times New Roman" w:hAnsi="Times New Roman" w:cs="Times New Roman"/>
          <w:b/>
        </w:rPr>
        <w:t>3 do SWZ</w:t>
      </w:r>
      <w:r w:rsidR="004A18BA" w:rsidRPr="002D4435">
        <w:rPr>
          <w:rFonts w:ascii="Times New Roman" w:hAnsi="Times New Roman" w:cs="Times New Roman"/>
          <w:b/>
        </w:rPr>
        <w:t>;</w:t>
      </w:r>
    </w:p>
    <w:p w14:paraId="16D570B4" w14:textId="0D950DD9" w:rsidR="002D4435" w:rsidRDefault="002D4435" w:rsidP="002D4435">
      <w:pPr>
        <w:spacing w:after="47" w:line="267" w:lineRule="auto"/>
        <w:ind w:left="360" w:firstLine="0"/>
        <w:rPr>
          <w:color w:val="auto"/>
        </w:rPr>
      </w:pPr>
      <w:r>
        <w:rPr>
          <w:b/>
        </w:rPr>
        <w:t xml:space="preserve">      </w:t>
      </w:r>
      <w:r w:rsidRPr="002D4435">
        <w:rPr>
          <w:bCs/>
        </w:rPr>
        <w:t xml:space="preserve"> 3)</w:t>
      </w:r>
      <w:r>
        <w:rPr>
          <w:b/>
        </w:rPr>
        <w:t xml:space="preserve">     </w:t>
      </w:r>
      <w:r w:rsidR="009F6330" w:rsidRPr="008378BB">
        <w:rPr>
          <w:b/>
        </w:rPr>
        <w:t>Oświ</w:t>
      </w:r>
      <w:r w:rsidR="0048527C">
        <w:rPr>
          <w:b/>
        </w:rPr>
        <w:t>adczeni</w:t>
      </w:r>
      <w:r>
        <w:rPr>
          <w:b/>
        </w:rPr>
        <w:t>e</w:t>
      </w:r>
      <w:r w:rsidR="0048527C">
        <w:rPr>
          <w:b/>
        </w:rPr>
        <w:t>, o który</w:t>
      </w:r>
      <w:r w:rsidR="009C3FE2">
        <w:rPr>
          <w:b/>
        </w:rPr>
        <w:t>m</w:t>
      </w:r>
      <w:r w:rsidR="0048527C">
        <w:rPr>
          <w:b/>
        </w:rPr>
        <w:t xml:space="preserve"> mowa w </w:t>
      </w:r>
      <w:r w:rsidR="0048527C" w:rsidRPr="002A1E8E">
        <w:rPr>
          <w:b/>
          <w:color w:val="auto"/>
        </w:rPr>
        <w:t xml:space="preserve">pkt </w:t>
      </w:r>
      <w:r w:rsidR="002A1E8E" w:rsidRPr="002A1E8E">
        <w:rPr>
          <w:b/>
          <w:color w:val="auto"/>
        </w:rPr>
        <w:t>9</w:t>
      </w:r>
      <w:r w:rsidR="009F6330" w:rsidRPr="002A1E8E">
        <w:rPr>
          <w:b/>
          <w:color w:val="auto"/>
        </w:rPr>
        <w:t>.1 SWZ</w:t>
      </w:r>
      <w:r w:rsidR="009F6330" w:rsidRPr="002A1E8E">
        <w:rPr>
          <w:color w:val="auto"/>
        </w:rPr>
        <w:t xml:space="preserve">; </w:t>
      </w:r>
    </w:p>
    <w:p w14:paraId="7EE74803" w14:textId="7D7C0897" w:rsidR="00813A01" w:rsidRPr="008378BB" w:rsidRDefault="002D4435" w:rsidP="002D4435">
      <w:pPr>
        <w:spacing w:after="47" w:line="267" w:lineRule="auto"/>
        <w:ind w:left="360" w:firstLine="0"/>
      </w:pPr>
      <w:r>
        <w:rPr>
          <w:bCs/>
        </w:rPr>
        <w:t xml:space="preserve">       </w:t>
      </w:r>
      <w:r>
        <w:t xml:space="preserve">4)    </w:t>
      </w:r>
      <w:r w:rsidR="009F6330" w:rsidRPr="002D4435">
        <w:rPr>
          <w:b/>
        </w:rPr>
        <w:t>Ośw</w:t>
      </w:r>
      <w:r w:rsidR="000906A9" w:rsidRPr="002D4435">
        <w:rPr>
          <w:b/>
        </w:rPr>
        <w:t xml:space="preserve">iadczenie, o którym mowa w </w:t>
      </w:r>
      <w:r w:rsidR="000906A9" w:rsidRPr="002D4435">
        <w:rPr>
          <w:b/>
          <w:color w:val="auto"/>
        </w:rPr>
        <w:t xml:space="preserve">pkt </w:t>
      </w:r>
      <w:r w:rsidR="002A1E8E" w:rsidRPr="002D4435">
        <w:rPr>
          <w:b/>
          <w:color w:val="auto"/>
        </w:rPr>
        <w:t>9</w:t>
      </w:r>
      <w:r w:rsidR="009F6330" w:rsidRPr="002D4435">
        <w:rPr>
          <w:b/>
          <w:color w:val="auto"/>
        </w:rPr>
        <w:t>.2 SWZ</w:t>
      </w:r>
      <w:r w:rsidR="00D6028B" w:rsidRPr="002D4435">
        <w:rPr>
          <w:b/>
          <w:color w:val="auto"/>
        </w:rPr>
        <w:t xml:space="preserve"> </w:t>
      </w:r>
      <w:r w:rsidR="009F6330" w:rsidRPr="002D4435">
        <w:rPr>
          <w:b/>
          <w:i/>
        </w:rPr>
        <w:t>(jeżeli dotyczy)</w:t>
      </w:r>
      <w:r w:rsidR="009F6330" w:rsidRPr="008378BB">
        <w:t xml:space="preserve">, </w:t>
      </w:r>
    </w:p>
    <w:p w14:paraId="09C2A4A9" w14:textId="59BB4773" w:rsidR="00813A01" w:rsidRPr="008378BB" w:rsidRDefault="009F6330" w:rsidP="002D4435">
      <w:pPr>
        <w:numPr>
          <w:ilvl w:val="0"/>
          <w:numId w:val="7"/>
        </w:numPr>
        <w:spacing w:after="73"/>
        <w:ind w:left="993" w:hanging="286"/>
      </w:pPr>
      <w:r w:rsidRPr="008378BB">
        <w:rPr>
          <w:b/>
        </w:rPr>
        <w:t xml:space="preserve">Pełnomocnictwo </w:t>
      </w:r>
      <w:r w:rsidRPr="008378BB">
        <w:t>do reprezentowania wykonawców wspólnie ubiegających się o udzielenie zamówienia w postępowaniu</w:t>
      </w:r>
      <w:r w:rsidR="00466C73">
        <w:t>.</w:t>
      </w:r>
      <w:r w:rsidR="00D6028B">
        <w:t xml:space="preserve"> </w:t>
      </w:r>
      <w:r w:rsidRPr="008378BB">
        <w:rPr>
          <w:b/>
          <w:i/>
        </w:rPr>
        <w:t>(jeżeli dotyczy)</w:t>
      </w:r>
      <w:r w:rsidRPr="008378BB">
        <w:t xml:space="preserve">. </w:t>
      </w:r>
    </w:p>
    <w:p w14:paraId="25FB1CD8" w14:textId="5F653CB9" w:rsidR="00D6028B" w:rsidRDefault="002D4435" w:rsidP="006E3D8A">
      <w:pPr>
        <w:spacing w:after="74"/>
        <w:ind w:left="0" w:right="11"/>
      </w:pPr>
      <w:r>
        <w:rPr>
          <w:b/>
        </w:rPr>
        <w:t>5</w:t>
      </w:r>
      <w:r w:rsidR="006E3D8A" w:rsidRPr="006E3D8A">
        <w:rPr>
          <w:b/>
        </w:rPr>
        <w:t xml:space="preserve">.1) </w:t>
      </w:r>
      <w:r w:rsidR="009F6330" w:rsidRPr="006E3D8A">
        <w:rPr>
          <w:b/>
        </w:rPr>
        <w:t>Pełnomocnictwo</w:t>
      </w:r>
      <w:r w:rsidR="009F6330" w:rsidRPr="006E3D8A">
        <w:t xml:space="preserve">, o którym mowa w rozdziale </w:t>
      </w:r>
      <w:r w:rsidR="00CB3A0E">
        <w:t>1</w:t>
      </w:r>
      <w:r w:rsidR="002963BD">
        <w:t>3</w:t>
      </w:r>
      <w:r w:rsidR="0048527C" w:rsidRPr="006E3D8A">
        <w:t>.</w:t>
      </w:r>
      <w:r w:rsidR="00CB3A0E">
        <w:t>2</w:t>
      </w:r>
      <w:r w:rsidR="0048527C" w:rsidRPr="006E3D8A">
        <w:t xml:space="preserve"> </w:t>
      </w:r>
      <w:r w:rsidR="000906A9" w:rsidRPr="006E3D8A">
        <w:t xml:space="preserve"> pkt </w:t>
      </w:r>
      <w:r w:rsidR="002963BD">
        <w:t>5</w:t>
      </w:r>
      <w:r w:rsidR="0048527C" w:rsidRPr="006E3D8A">
        <w:t xml:space="preserve"> </w:t>
      </w:r>
      <w:r w:rsidR="009F6330" w:rsidRPr="006E3D8A">
        <w:t xml:space="preserve">składa się w postaci elektronicznej </w:t>
      </w:r>
      <w:r w:rsidR="00AA7FB3" w:rsidRPr="006E3D8A">
        <w:br/>
      </w:r>
      <w:r w:rsidR="009F6330" w:rsidRPr="006E3D8A">
        <w:t xml:space="preserve">i opatruje się kwalifikowanym podpisem elektronicznym, podpisem zaufanym lub podpisem osobistym. W przypadku gdy pełnomocnictwo zostało sporządzone jako dokument w postaci papierowej </w:t>
      </w:r>
      <w:r w:rsidR="00D6028B">
        <w:br/>
      </w:r>
      <w:r w:rsidR="009F6330" w:rsidRPr="006E3D8A">
        <w:t>i opatrzone własnoręcznym podpisem, przekazuje się cyfrowe odwzorowanie tego dokumentu opatrzone kwalifikowanym podpisem elektronicznym, podpisem zaufanym lub podpisem osobistym, poświadczającym zgodność cyfrowego odwzorowania z dokumentem</w:t>
      </w:r>
      <w:r w:rsidR="00D6028B">
        <w:t xml:space="preserve"> w postaci papierowej. Poświadczenie zgodności cyfrowego odwzorowaniem z dokumentem w postaci papierowej dokonuje mocodawca. Poświadczenia zgodności cyfrowego odwzorowania pełnomocnictwa z dokumentem w postaci papierowej może dokonać również notariusz.</w:t>
      </w:r>
    </w:p>
    <w:p w14:paraId="589D8E18" w14:textId="51EADFBB" w:rsidR="00813A01" w:rsidRPr="006E3D8A" w:rsidRDefault="002D4435" w:rsidP="006E3D8A">
      <w:pPr>
        <w:spacing w:after="77"/>
        <w:ind w:left="0" w:right="11"/>
      </w:pPr>
      <w:r>
        <w:rPr>
          <w:b/>
          <w:bCs/>
        </w:rPr>
        <w:t>5</w:t>
      </w:r>
      <w:r w:rsidR="006E3D8A" w:rsidRPr="006E3D8A">
        <w:rPr>
          <w:b/>
          <w:bCs/>
        </w:rPr>
        <w:t>.2)</w:t>
      </w:r>
      <w:r w:rsidR="006E3D8A">
        <w:rPr>
          <w:b/>
          <w:bCs/>
        </w:rPr>
        <w:t xml:space="preserve"> </w:t>
      </w:r>
      <w:r w:rsidR="009F6330" w:rsidRPr="006E3D8A">
        <w:t>Nie ujawnia</w:t>
      </w:r>
      <w:r w:rsidR="0016131B" w:rsidRPr="006E3D8A">
        <w:t xml:space="preserve"> </w:t>
      </w:r>
      <w:r w:rsidR="009F6330" w:rsidRPr="006E3D8A">
        <w:t>się infor</w:t>
      </w:r>
      <w:r w:rsidR="004A18BA" w:rsidRPr="006E3D8A">
        <w:t xml:space="preserve">macji stanowiących tajemnicę </w:t>
      </w:r>
      <w:r w:rsidR="00390BEF" w:rsidRPr="006E3D8A">
        <w:t>p</w:t>
      </w:r>
      <w:r w:rsidR="009F6330" w:rsidRPr="006E3D8A">
        <w:t>rzedsiębiorstwa  w rozumieniu przepisów ustawy z dnia 16 kwietnia 1993 r. o zwalczaniu nieuczc</w:t>
      </w:r>
      <w:r w:rsidR="0016131B" w:rsidRPr="006E3D8A">
        <w:t xml:space="preserve">iwej konkurencji (Dz. U. z 2022 </w:t>
      </w:r>
      <w:r w:rsidR="009F6330" w:rsidRPr="006E3D8A">
        <w:t xml:space="preserve">r. </w:t>
      </w:r>
      <w:r w:rsidR="00AA7FB3" w:rsidRPr="006E3D8A">
        <w:br/>
      </w:r>
      <w:r w:rsidR="009F6330" w:rsidRPr="006E3D8A">
        <w:t xml:space="preserve">poz. </w:t>
      </w:r>
      <w:r w:rsidR="0016131B" w:rsidRPr="006E3D8A">
        <w:t>1233</w:t>
      </w:r>
      <w:r w:rsidR="009F6330" w:rsidRPr="006E3D8A">
        <w:t xml:space="preserve">), jeżeli wykonawca, wraz z przekazaniem takich informacji, zastrzegł, że nie mogą być one udostępniane oraz wykazał, że zastrzeżone informacje stanowią tajemnicę przedsiębiorstwa. </w:t>
      </w:r>
    </w:p>
    <w:p w14:paraId="2F61056A" w14:textId="0F051319" w:rsidR="00813A01" w:rsidRPr="008378BB" w:rsidRDefault="006E3D8A" w:rsidP="00286168">
      <w:pPr>
        <w:spacing w:after="77"/>
        <w:ind w:left="717" w:right="11" w:hanging="720"/>
      </w:pPr>
      <w:r>
        <w:rPr>
          <w:b/>
          <w:sz w:val="24"/>
        </w:rPr>
        <w:t>1</w:t>
      </w:r>
      <w:r w:rsidR="00552981">
        <w:rPr>
          <w:b/>
          <w:sz w:val="24"/>
        </w:rPr>
        <w:t>3</w:t>
      </w:r>
      <w:r w:rsidR="009F6330" w:rsidRPr="008378BB">
        <w:rPr>
          <w:b/>
          <w:sz w:val="24"/>
        </w:rPr>
        <w:t>.</w:t>
      </w:r>
      <w:r>
        <w:rPr>
          <w:b/>
          <w:sz w:val="24"/>
        </w:rPr>
        <w:t>3</w:t>
      </w:r>
      <w:r w:rsidR="009F6330" w:rsidRPr="008378BB">
        <w:rPr>
          <w:b/>
          <w:sz w:val="24"/>
        </w:rPr>
        <w:t>.</w:t>
      </w:r>
      <w:r w:rsidR="00D6028B">
        <w:rPr>
          <w:b/>
          <w:sz w:val="24"/>
        </w:rPr>
        <w:t xml:space="preserve"> </w:t>
      </w:r>
      <w:r w:rsidR="009F6330" w:rsidRPr="008378BB">
        <w:t xml:space="preserve">Wykonawca nie może zastrzec w ofercie informacji o których mowa w art. 222 ust. 5 ustawy Pzp. </w:t>
      </w:r>
    </w:p>
    <w:p w14:paraId="38196D0E" w14:textId="1ACAD4F0" w:rsidR="001909F9" w:rsidRPr="008378BB" w:rsidRDefault="006E3D8A" w:rsidP="00286168">
      <w:pPr>
        <w:spacing w:after="15"/>
        <w:ind w:left="717" w:right="11" w:hanging="720"/>
      </w:pPr>
      <w:r>
        <w:rPr>
          <w:b/>
          <w:sz w:val="24"/>
        </w:rPr>
        <w:t>1</w:t>
      </w:r>
      <w:r w:rsidR="00552981">
        <w:rPr>
          <w:b/>
          <w:sz w:val="24"/>
        </w:rPr>
        <w:t>3</w:t>
      </w:r>
      <w:r w:rsidR="009F6330" w:rsidRPr="008378BB">
        <w:rPr>
          <w:b/>
          <w:sz w:val="24"/>
        </w:rPr>
        <w:t>.</w:t>
      </w:r>
      <w:r>
        <w:rPr>
          <w:b/>
          <w:sz w:val="24"/>
        </w:rPr>
        <w:t>4</w:t>
      </w:r>
      <w:r w:rsidR="009F6330" w:rsidRPr="008378BB">
        <w:rPr>
          <w:b/>
          <w:sz w:val="24"/>
        </w:rPr>
        <w:t>.</w:t>
      </w:r>
      <w:r w:rsidR="00D6028B">
        <w:rPr>
          <w:b/>
          <w:sz w:val="24"/>
        </w:rPr>
        <w:t xml:space="preserve"> </w:t>
      </w:r>
      <w:r w:rsidR="009F6330" w:rsidRPr="008378BB">
        <w:t>Wszelkie informacje stanowiące tajemnicę przedsiębiorstwa w rozumieniu ustawy z dnia 16 kwietnia 1993 r. o zwalczaniu nieuczciwej</w:t>
      </w:r>
      <w:r w:rsidR="0016131B">
        <w:t xml:space="preserve"> konkurencji (</w:t>
      </w:r>
      <w:r w:rsidR="00D6028B">
        <w:t>t. j</w:t>
      </w:r>
      <w:r w:rsidR="0016131B">
        <w:t>. z 2022</w:t>
      </w:r>
      <w:r w:rsidR="009F6330" w:rsidRPr="008378BB">
        <w:t xml:space="preserve"> r. poz. </w:t>
      </w:r>
      <w:r w:rsidR="0016131B">
        <w:t>1233</w:t>
      </w:r>
      <w:r w:rsidR="009F6330" w:rsidRPr="008378BB">
        <w:t xml:space="preserve">), które Wykonawca zastrzeże jako tajemnicę przedsiębiorstwa, powinny zostać złożone </w:t>
      </w:r>
      <w:r w:rsidR="00AA7FB3">
        <w:br/>
      </w:r>
      <w:r w:rsidR="009F6330" w:rsidRPr="008378BB">
        <w:t xml:space="preserve">w odpowiednio </w:t>
      </w:r>
      <w:r w:rsidR="0016131B">
        <w:t>wydzielonym i oznaczonym pliku.</w:t>
      </w:r>
    </w:p>
    <w:p w14:paraId="427978BE" w14:textId="77777777" w:rsidR="001909F9" w:rsidRPr="008378BB" w:rsidRDefault="001909F9" w:rsidP="00286168">
      <w:pPr>
        <w:spacing w:after="56" w:line="259" w:lineRule="auto"/>
        <w:ind w:left="0" w:firstLine="0"/>
      </w:pPr>
    </w:p>
    <w:p w14:paraId="4919F5E0" w14:textId="77777777" w:rsidR="00EA3846" w:rsidRPr="008378BB" w:rsidRDefault="00EA3846" w:rsidP="00286168">
      <w:pPr>
        <w:spacing w:after="56" w:line="259" w:lineRule="auto"/>
        <w:ind w:left="0" w:firstLine="0"/>
      </w:pPr>
    </w:p>
    <w:p w14:paraId="03FA7EF3" w14:textId="2CAE7513" w:rsidR="00813A01" w:rsidRPr="008378BB" w:rsidRDefault="0016131B" w:rsidP="009D3765">
      <w:pPr>
        <w:pBdr>
          <w:bottom w:val="single" w:sz="4" w:space="0" w:color="000000"/>
        </w:pBdr>
        <w:shd w:val="clear" w:color="auto" w:fill="D9D9D9"/>
        <w:spacing w:after="62" w:line="259" w:lineRule="auto"/>
        <w:ind w:left="124" w:right="108"/>
        <w:jc w:val="center"/>
      </w:pPr>
      <w:r>
        <w:t xml:space="preserve">Rozdział </w:t>
      </w:r>
      <w:r w:rsidR="00E77416">
        <w:t>1</w:t>
      </w:r>
      <w:r w:rsidR="00552981">
        <w:t>4</w:t>
      </w:r>
    </w:p>
    <w:p w14:paraId="3BE4EB52" w14:textId="77777777" w:rsidR="00813A01" w:rsidRPr="008378BB" w:rsidRDefault="009F6330" w:rsidP="006E3D8A">
      <w:pPr>
        <w:pStyle w:val="Nagwek1"/>
        <w:spacing w:after="96"/>
        <w:ind w:left="124" w:right="108"/>
      </w:pPr>
      <w:r w:rsidRPr="008378BB">
        <w:t>SKŁADANIE I OTWARCIE OFERT</w:t>
      </w:r>
    </w:p>
    <w:p w14:paraId="19C9D724" w14:textId="05DB4593" w:rsidR="006E3D8A" w:rsidRPr="00D6028B" w:rsidRDefault="006E3D8A" w:rsidP="00D6028B">
      <w:pPr>
        <w:spacing w:after="24" w:line="267" w:lineRule="auto"/>
        <w:ind w:left="7"/>
        <w:rPr>
          <w:b/>
          <w:color w:val="auto"/>
        </w:rPr>
      </w:pPr>
      <w:r>
        <w:rPr>
          <w:b/>
          <w:color w:val="auto"/>
          <w:sz w:val="24"/>
        </w:rPr>
        <w:t>1</w:t>
      </w:r>
      <w:r w:rsidR="00552981">
        <w:rPr>
          <w:b/>
          <w:color w:val="auto"/>
          <w:sz w:val="24"/>
        </w:rPr>
        <w:t>4</w:t>
      </w:r>
      <w:r w:rsidR="009F6330" w:rsidRPr="008378BB">
        <w:rPr>
          <w:b/>
          <w:color w:val="auto"/>
          <w:sz w:val="24"/>
        </w:rPr>
        <w:t>.</w:t>
      </w:r>
      <w:r>
        <w:rPr>
          <w:b/>
          <w:color w:val="auto"/>
          <w:sz w:val="24"/>
        </w:rPr>
        <w:t>1</w:t>
      </w:r>
      <w:r w:rsidR="009F6330" w:rsidRPr="008378BB">
        <w:rPr>
          <w:b/>
          <w:color w:val="auto"/>
          <w:sz w:val="24"/>
        </w:rPr>
        <w:t>.</w:t>
      </w:r>
      <w:r w:rsidR="00D6028B">
        <w:rPr>
          <w:b/>
          <w:color w:val="auto"/>
          <w:sz w:val="24"/>
        </w:rPr>
        <w:t xml:space="preserve"> </w:t>
      </w:r>
      <w:r w:rsidR="009F6330" w:rsidRPr="008378BB">
        <w:rPr>
          <w:bCs/>
          <w:color w:val="auto"/>
        </w:rPr>
        <w:t xml:space="preserve">Termin składania ofert: </w:t>
      </w:r>
      <w:r w:rsidR="00C97501" w:rsidRPr="008378BB">
        <w:rPr>
          <w:bCs/>
          <w:color w:val="auto"/>
        </w:rPr>
        <w:t>do dnia</w:t>
      </w:r>
      <w:r w:rsidR="0016131B">
        <w:rPr>
          <w:b/>
          <w:color w:val="auto"/>
        </w:rPr>
        <w:t xml:space="preserve"> 1</w:t>
      </w:r>
      <w:r w:rsidR="00552981">
        <w:rPr>
          <w:b/>
          <w:color w:val="auto"/>
        </w:rPr>
        <w:t>6</w:t>
      </w:r>
      <w:r w:rsidR="0016131B">
        <w:rPr>
          <w:b/>
          <w:color w:val="auto"/>
        </w:rPr>
        <w:t>.</w:t>
      </w:r>
      <w:r w:rsidR="00D6028B">
        <w:rPr>
          <w:b/>
          <w:color w:val="auto"/>
        </w:rPr>
        <w:t>06</w:t>
      </w:r>
      <w:r w:rsidR="0016131B">
        <w:rPr>
          <w:b/>
          <w:color w:val="auto"/>
        </w:rPr>
        <w:t>.202</w:t>
      </w:r>
      <w:r w:rsidR="00D6028B">
        <w:rPr>
          <w:b/>
          <w:color w:val="auto"/>
        </w:rPr>
        <w:t>5</w:t>
      </w:r>
      <w:r w:rsidR="0016131B">
        <w:rPr>
          <w:b/>
          <w:color w:val="auto"/>
        </w:rPr>
        <w:t xml:space="preserve"> </w:t>
      </w:r>
      <w:r w:rsidR="008D51F1" w:rsidRPr="008378BB">
        <w:rPr>
          <w:b/>
          <w:color w:val="auto"/>
        </w:rPr>
        <w:t xml:space="preserve">r. do godz. </w:t>
      </w:r>
      <w:r w:rsidR="00552981">
        <w:rPr>
          <w:b/>
          <w:color w:val="auto"/>
        </w:rPr>
        <w:t>9</w:t>
      </w:r>
      <w:r w:rsidR="008D51F1" w:rsidRPr="008378BB">
        <w:rPr>
          <w:b/>
          <w:color w:val="auto"/>
        </w:rPr>
        <w:t>.00.</w:t>
      </w:r>
    </w:p>
    <w:p w14:paraId="64C31AD9" w14:textId="163734C1" w:rsidR="00813A01" w:rsidRPr="008378BB" w:rsidRDefault="006E3D8A" w:rsidP="00286168">
      <w:pPr>
        <w:spacing w:after="47" w:line="267" w:lineRule="auto"/>
        <w:ind w:left="7"/>
        <w:rPr>
          <w:b/>
          <w:color w:val="FF0000"/>
        </w:rPr>
      </w:pPr>
      <w:r>
        <w:rPr>
          <w:b/>
          <w:color w:val="auto"/>
          <w:sz w:val="24"/>
        </w:rPr>
        <w:t>1</w:t>
      </w:r>
      <w:r w:rsidR="00552981">
        <w:rPr>
          <w:b/>
          <w:color w:val="auto"/>
          <w:sz w:val="24"/>
        </w:rPr>
        <w:t>4</w:t>
      </w:r>
      <w:r w:rsidR="009F6330" w:rsidRPr="008378BB">
        <w:rPr>
          <w:b/>
          <w:color w:val="auto"/>
          <w:sz w:val="24"/>
        </w:rPr>
        <w:t>.</w:t>
      </w:r>
      <w:r>
        <w:rPr>
          <w:b/>
          <w:color w:val="auto"/>
          <w:sz w:val="24"/>
        </w:rPr>
        <w:t>2</w:t>
      </w:r>
      <w:r w:rsidR="009F6330" w:rsidRPr="008378BB">
        <w:rPr>
          <w:b/>
          <w:color w:val="auto"/>
          <w:sz w:val="24"/>
        </w:rPr>
        <w:t>.</w:t>
      </w:r>
      <w:r w:rsidR="00D6028B">
        <w:rPr>
          <w:b/>
          <w:color w:val="auto"/>
          <w:sz w:val="24"/>
        </w:rPr>
        <w:t xml:space="preserve"> </w:t>
      </w:r>
      <w:r w:rsidR="00C97501" w:rsidRPr="008378BB">
        <w:rPr>
          <w:bCs/>
          <w:color w:val="auto"/>
        </w:rPr>
        <w:t xml:space="preserve">Termin otwarcia ofert: dnia </w:t>
      </w:r>
      <w:r w:rsidR="0016131B">
        <w:rPr>
          <w:b/>
          <w:color w:val="auto"/>
        </w:rPr>
        <w:t>1</w:t>
      </w:r>
      <w:r w:rsidR="00552981">
        <w:rPr>
          <w:b/>
          <w:color w:val="auto"/>
        </w:rPr>
        <w:t>6</w:t>
      </w:r>
      <w:r w:rsidR="0016131B">
        <w:rPr>
          <w:b/>
          <w:color w:val="auto"/>
        </w:rPr>
        <w:t>.</w:t>
      </w:r>
      <w:r w:rsidR="00D6028B">
        <w:rPr>
          <w:b/>
          <w:color w:val="auto"/>
        </w:rPr>
        <w:t>06</w:t>
      </w:r>
      <w:r w:rsidR="0016131B">
        <w:rPr>
          <w:b/>
          <w:color w:val="auto"/>
        </w:rPr>
        <w:t>.202</w:t>
      </w:r>
      <w:r w:rsidR="00D6028B">
        <w:rPr>
          <w:b/>
          <w:color w:val="auto"/>
        </w:rPr>
        <w:t>5</w:t>
      </w:r>
      <w:r w:rsidR="0016131B">
        <w:rPr>
          <w:b/>
          <w:color w:val="auto"/>
        </w:rPr>
        <w:t xml:space="preserve"> r</w:t>
      </w:r>
      <w:r w:rsidR="0022187C" w:rsidRPr="008378BB">
        <w:rPr>
          <w:b/>
          <w:color w:val="auto"/>
        </w:rPr>
        <w:t>.</w:t>
      </w:r>
      <w:r w:rsidR="0016131B">
        <w:rPr>
          <w:b/>
          <w:color w:val="auto"/>
        </w:rPr>
        <w:t xml:space="preserve"> </w:t>
      </w:r>
      <w:r w:rsidR="008D51F1" w:rsidRPr="008378BB">
        <w:rPr>
          <w:b/>
          <w:color w:val="auto"/>
        </w:rPr>
        <w:t xml:space="preserve">o godz. </w:t>
      </w:r>
      <w:r w:rsidR="00552981">
        <w:rPr>
          <w:b/>
          <w:color w:val="auto"/>
        </w:rPr>
        <w:t>9</w:t>
      </w:r>
      <w:r w:rsidR="008D51F1" w:rsidRPr="008378BB">
        <w:rPr>
          <w:b/>
          <w:color w:val="auto"/>
        </w:rPr>
        <w:t>.30.</w:t>
      </w:r>
    </w:p>
    <w:p w14:paraId="2BE9DE89" w14:textId="29639DD1" w:rsidR="00813A01" w:rsidRPr="008378BB" w:rsidRDefault="006E3D8A" w:rsidP="00286168">
      <w:pPr>
        <w:ind w:left="717" w:right="11" w:hanging="720"/>
        <w:rPr>
          <w:color w:val="auto"/>
        </w:rPr>
      </w:pPr>
      <w:r>
        <w:rPr>
          <w:b/>
          <w:color w:val="auto"/>
          <w:sz w:val="24"/>
        </w:rPr>
        <w:t>1</w:t>
      </w:r>
      <w:r w:rsidR="00552981">
        <w:rPr>
          <w:b/>
          <w:color w:val="auto"/>
          <w:sz w:val="24"/>
        </w:rPr>
        <w:t>4</w:t>
      </w:r>
      <w:r w:rsidR="009F6330" w:rsidRPr="008378BB">
        <w:rPr>
          <w:b/>
          <w:color w:val="auto"/>
          <w:sz w:val="24"/>
        </w:rPr>
        <w:t>.</w:t>
      </w:r>
      <w:r>
        <w:rPr>
          <w:b/>
          <w:color w:val="auto"/>
          <w:sz w:val="24"/>
        </w:rPr>
        <w:t>3</w:t>
      </w:r>
      <w:r w:rsidR="009F6330" w:rsidRPr="008378BB">
        <w:rPr>
          <w:b/>
          <w:color w:val="auto"/>
          <w:sz w:val="24"/>
        </w:rPr>
        <w:t>.</w:t>
      </w:r>
      <w:r w:rsidR="009F6330" w:rsidRPr="008378BB">
        <w:rPr>
          <w:color w:val="auto"/>
        </w:rPr>
        <w:t>Wykonawca może przed upływem terminu do składania ofert zmienić lub wycofać ofertę za pośrednictwem Formularza do złożenia, zmiany, wycofania oferty lub wniosku dostępnego na stronie e</w:t>
      </w:r>
      <w:r w:rsidR="0016131B">
        <w:rPr>
          <w:color w:val="auto"/>
        </w:rPr>
        <w:t>-</w:t>
      </w:r>
      <w:r w:rsidR="009F6330" w:rsidRPr="008378BB">
        <w:rPr>
          <w:color w:val="auto"/>
        </w:rPr>
        <w:t xml:space="preserve">PUAP. Sposób zmiany i wycofania oferty został opisany w Instrukcji użytkownika. </w:t>
      </w:r>
    </w:p>
    <w:p w14:paraId="460AF03B" w14:textId="33DFAA16" w:rsidR="00813A01" w:rsidRPr="008378BB" w:rsidRDefault="006E3D8A" w:rsidP="00286168">
      <w:pPr>
        <w:spacing w:after="75"/>
        <w:ind w:left="717" w:right="11" w:hanging="720"/>
      </w:pPr>
      <w:r>
        <w:rPr>
          <w:b/>
          <w:sz w:val="24"/>
        </w:rPr>
        <w:t>1</w:t>
      </w:r>
      <w:r w:rsidR="00552981">
        <w:rPr>
          <w:b/>
          <w:sz w:val="24"/>
        </w:rPr>
        <w:t>4</w:t>
      </w:r>
      <w:r w:rsidR="009F6330" w:rsidRPr="008378BB">
        <w:rPr>
          <w:b/>
          <w:sz w:val="24"/>
        </w:rPr>
        <w:t>.</w:t>
      </w:r>
      <w:r>
        <w:rPr>
          <w:b/>
          <w:sz w:val="24"/>
        </w:rPr>
        <w:t>4</w:t>
      </w:r>
      <w:r w:rsidR="009F6330" w:rsidRPr="008378BB">
        <w:rPr>
          <w:b/>
          <w:sz w:val="24"/>
        </w:rPr>
        <w:t>.</w:t>
      </w:r>
      <w:r w:rsidR="00D6028B">
        <w:rPr>
          <w:b/>
          <w:sz w:val="24"/>
        </w:rPr>
        <w:t xml:space="preserve"> </w:t>
      </w:r>
      <w:r w:rsidR="009F6330" w:rsidRPr="008378BB">
        <w:t xml:space="preserve">Zamawiający, najpóźniej przed otwarciem ofert, udostępnia na stronie internetowej prowadzonego postępowania informację o kwocie, jaką zamierza przeznaczyć na sfinansowanie zamówienia.  </w:t>
      </w:r>
    </w:p>
    <w:p w14:paraId="2CAEE5B2" w14:textId="0467C1EB" w:rsidR="00813A01" w:rsidRPr="008378BB" w:rsidRDefault="006E3D8A" w:rsidP="00286168">
      <w:pPr>
        <w:ind w:left="717" w:right="11" w:hanging="720"/>
      </w:pPr>
      <w:r>
        <w:rPr>
          <w:b/>
          <w:sz w:val="24"/>
        </w:rPr>
        <w:t>1</w:t>
      </w:r>
      <w:r w:rsidR="00552981">
        <w:rPr>
          <w:b/>
          <w:sz w:val="24"/>
        </w:rPr>
        <w:t>4</w:t>
      </w:r>
      <w:r w:rsidR="009F6330" w:rsidRPr="008378BB">
        <w:rPr>
          <w:b/>
          <w:sz w:val="24"/>
        </w:rPr>
        <w:t>.</w:t>
      </w:r>
      <w:r>
        <w:rPr>
          <w:b/>
          <w:sz w:val="24"/>
        </w:rPr>
        <w:t>5</w:t>
      </w:r>
      <w:r w:rsidR="009F6330" w:rsidRPr="008378BB">
        <w:rPr>
          <w:b/>
          <w:sz w:val="24"/>
        </w:rPr>
        <w:t>.</w:t>
      </w:r>
      <w:r w:rsidR="00D6028B">
        <w:rPr>
          <w:b/>
          <w:sz w:val="24"/>
        </w:rPr>
        <w:t xml:space="preserve"> </w:t>
      </w:r>
      <w:r w:rsidR="009F6330" w:rsidRPr="008378BB">
        <w:t xml:space="preserve">Zamawiający, niezwłocznie po otwarciu ofert, udostępnia na stronie internetowej prowadzonego postępowania informacje o: </w:t>
      </w:r>
    </w:p>
    <w:p w14:paraId="4CAEA479" w14:textId="77777777" w:rsidR="00813A01" w:rsidRPr="008378BB" w:rsidRDefault="009F6330" w:rsidP="00286168">
      <w:pPr>
        <w:numPr>
          <w:ilvl w:val="0"/>
          <w:numId w:val="10"/>
        </w:numPr>
        <w:spacing w:after="20"/>
        <w:ind w:right="11" w:hanging="286"/>
      </w:pPr>
      <w:r w:rsidRPr="008378BB">
        <w:t xml:space="preserve">nazwach albo imionach i nazwiskach oraz siedzibach lub miejscach prowadzonej działalności gospodarczej albo miejscach zamieszkania wykonawców, których oferty zostały otwarte; </w:t>
      </w:r>
    </w:p>
    <w:p w14:paraId="62E88262" w14:textId="77777777" w:rsidR="00813A01" w:rsidRPr="008378BB" w:rsidRDefault="009F6330" w:rsidP="00286168">
      <w:pPr>
        <w:numPr>
          <w:ilvl w:val="0"/>
          <w:numId w:val="10"/>
        </w:numPr>
        <w:spacing w:after="80"/>
        <w:ind w:right="11" w:hanging="286"/>
      </w:pPr>
      <w:r w:rsidRPr="008378BB">
        <w:t xml:space="preserve">cenach lub kosztach zawartych w ofertach. </w:t>
      </w:r>
    </w:p>
    <w:p w14:paraId="0CDECDEF" w14:textId="6ABE8EFB" w:rsidR="00215F63" w:rsidRPr="008378BB" w:rsidRDefault="003F5EDD" w:rsidP="00286168">
      <w:pPr>
        <w:ind w:left="717" w:right="11" w:hanging="720"/>
      </w:pPr>
      <w:r>
        <w:rPr>
          <w:b/>
          <w:sz w:val="24"/>
        </w:rPr>
        <w:lastRenderedPageBreak/>
        <w:t>1</w:t>
      </w:r>
      <w:r w:rsidR="00552981">
        <w:rPr>
          <w:b/>
          <w:sz w:val="24"/>
        </w:rPr>
        <w:t>4</w:t>
      </w:r>
      <w:r w:rsidR="00215F63" w:rsidRPr="008378BB">
        <w:rPr>
          <w:b/>
          <w:sz w:val="24"/>
        </w:rPr>
        <w:t>.</w:t>
      </w:r>
      <w:r>
        <w:rPr>
          <w:b/>
          <w:sz w:val="24"/>
        </w:rPr>
        <w:t>6</w:t>
      </w:r>
      <w:r w:rsidR="009F6330" w:rsidRPr="008378BB">
        <w:rPr>
          <w:b/>
          <w:sz w:val="24"/>
        </w:rPr>
        <w:t>.</w:t>
      </w:r>
      <w:r w:rsidR="00D6028B">
        <w:rPr>
          <w:b/>
          <w:sz w:val="24"/>
        </w:rPr>
        <w:t xml:space="preserve"> </w:t>
      </w:r>
      <w:r w:rsidR="009F6330" w:rsidRPr="008378BB">
        <w:t>Zamawiający odrzuca ofertę, jeżeli została złożona po terminie składania ofert,  o kt</w:t>
      </w:r>
      <w:r w:rsidR="0016131B">
        <w:t xml:space="preserve">órym mowa w pkt. </w:t>
      </w:r>
      <w:r w:rsidR="00CB3A0E" w:rsidRPr="00CB3A0E">
        <w:rPr>
          <w:color w:val="000000" w:themeColor="text1"/>
        </w:rPr>
        <w:t>1</w:t>
      </w:r>
      <w:r w:rsidR="002963BD">
        <w:rPr>
          <w:color w:val="000000" w:themeColor="text1"/>
        </w:rPr>
        <w:t>4</w:t>
      </w:r>
      <w:r w:rsidR="009F6330" w:rsidRPr="00CB3A0E">
        <w:rPr>
          <w:color w:val="000000" w:themeColor="text1"/>
        </w:rPr>
        <w:t>.</w:t>
      </w:r>
      <w:r w:rsidR="00CB3A0E" w:rsidRPr="00CB3A0E">
        <w:rPr>
          <w:color w:val="000000" w:themeColor="text1"/>
        </w:rPr>
        <w:t>1</w:t>
      </w:r>
      <w:r w:rsidR="009F6330" w:rsidRPr="00CB3A0E">
        <w:rPr>
          <w:color w:val="000000" w:themeColor="text1"/>
        </w:rPr>
        <w:t xml:space="preserve"> </w:t>
      </w:r>
      <w:r w:rsidR="009F6330" w:rsidRPr="008378BB">
        <w:t xml:space="preserve">SWZ. </w:t>
      </w:r>
    </w:p>
    <w:p w14:paraId="5A8F059E" w14:textId="1FF0BBE9" w:rsidR="00924043" w:rsidRPr="008378BB" w:rsidRDefault="003F5EDD" w:rsidP="00286168">
      <w:pPr>
        <w:ind w:left="717" w:right="11" w:hanging="720"/>
      </w:pPr>
      <w:r>
        <w:rPr>
          <w:b/>
          <w:sz w:val="24"/>
        </w:rPr>
        <w:t>1</w:t>
      </w:r>
      <w:r w:rsidR="00552981">
        <w:rPr>
          <w:b/>
          <w:sz w:val="24"/>
        </w:rPr>
        <w:t>4</w:t>
      </w:r>
      <w:r w:rsidR="00C97501" w:rsidRPr="008378BB">
        <w:rPr>
          <w:b/>
          <w:sz w:val="24"/>
        </w:rPr>
        <w:t>.</w:t>
      </w:r>
      <w:r>
        <w:rPr>
          <w:b/>
        </w:rPr>
        <w:t>7</w:t>
      </w:r>
      <w:r w:rsidR="00C97501" w:rsidRPr="008378BB">
        <w:t>.</w:t>
      </w:r>
      <w:r w:rsidR="00D6028B">
        <w:t xml:space="preserve"> </w:t>
      </w:r>
      <w:r w:rsidR="00C97501" w:rsidRPr="008378BB">
        <w:t>Jeżeli wystąpi awaria systemu teleinformatycznego za pomocą którego dokonuje się otwarcia ofert</w:t>
      </w:r>
      <w:r w:rsidR="00F6167D">
        <w:t>,</w:t>
      </w:r>
      <w:r w:rsidR="00C97501" w:rsidRPr="008378BB">
        <w:t xml:space="preserve"> która powoduje brak możliwości otwarcia ofert w terminie określonym przez zamawiającego czynność otwarcia powinna zakończyć się niezwłocznie po usunięciu awarii nie później niż następnego dnia po dniu, w którym upłynął termin składania ofert.  </w:t>
      </w:r>
    </w:p>
    <w:p w14:paraId="3BD7564A" w14:textId="77777777" w:rsidR="00813A01" w:rsidRPr="008378BB" w:rsidRDefault="00813A01" w:rsidP="00286168">
      <w:pPr>
        <w:spacing w:after="56" w:line="259" w:lineRule="auto"/>
        <w:ind w:left="732" w:firstLine="0"/>
      </w:pPr>
    </w:p>
    <w:p w14:paraId="4F163132" w14:textId="625093FF" w:rsidR="00813A01" w:rsidRPr="008378BB" w:rsidRDefault="0016131B" w:rsidP="00E231EF">
      <w:pPr>
        <w:pBdr>
          <w:bottom w:val="single" w:sz="4" w:space="0" w:color="000000"/>
        </w:pBdr>
        <w:shd w:val="clear" w:color="auto" w:fill="D9D9D9"/>
        <w:spacing w:after="62" w:line="259" w:lineRule="auto"/>
        <w:ind w:left="124"/>
        <w:jc w:val="center"/>
      </w:pPr>
      <w:r>
        <w:t>Rozdział 1</w:t>
      </w:r>
      <w:r w:rsidR="00552981">
        <w:t>5</w:t>
      </w:r>
    </w:p>
    <w:p w14:paraId="216A1C9D" w14:textId="77777777" w:rsidR="00813A01" w:rsidRPr="008378BB" w:rsidRDefault="009F6330" w:rsidP="00CB3A0E">
      <w:pPr>
        <w:pStyle w:val="Nagwek1"/>
        <w:spacing w:after="145"/>
        <w:ind w:left="124" w:right="0"/>
      </w:pPr>
      <w:r w:rsidRPr="008378BB">
        <w:t>TERMIN ZWIĄZANIA OFERTĄ</w:t>
      </w:r>
    </w:p>
    <w:p w14:paraId="7ED87784" w14:textId="52F572FA" w:rsidR="00813A01" w:rsidRPr="008378BB" w:rsidRDefault="0016131B" w:rsidP="00286168">
      <w:pPr>
        <w:spacing w:after="62"/>
        <w:ind w:left="7" w:right="11"/>
        <w:rPr>
          <w:color w:val="auto"/>
        </w:rPr>
      </w:pPr>
      <w:r>
        <w:rPr>
          <w:b/>
          <w:color w:val="auto"/>
          <w:sz w:val="24"/>
        </w:rPr>
        <w:t>1</w:t>
      </w:r>
      <w:r w:rsidR="00552981">
        <w:rPr>
          <w:b/>
          <w:color w:val="auto"/>
          <w:sz w:val="24"/>
        </w:rPr>
        <w:t>5</w:t>
      </w:r>
      <w:r w:rsidR="009F6330" w:rsidRPr="008378BB">
        <w:rPr>
          <w:b/>
          <w:color w:val="auto"/>
          <w:sz w:val="24"/>
        </w:rPr>
        <w:t>.1.</w:t>
      </w:r>
      <w:r w:rsidR="00C877B8">
        <w:rPr>
          <w:b/>
          <w:color w:val="auto"/>
          <w:sz w:val="24"/>
        </w:rPr>
        <w:t xml:space="preserve"> </w:t>
      </w:r>
      <w:r w:rsidR="009F6330" w:rsidRPr="008378BB">
        <w:rPr>
          <w:color w:val="auto"/>
        </w:rPr>
        <w:t xml:space="preserve">Wykonawca jest związany ofertą </w:t>
      </w:r>
      <w:r w:rsidR="009F6330" w:rsidRPr="008378BB">
        <w:rPr>
          <w:b/>
          <w:color w:val="auto"/>
        </w:rPr>
        <w:t>do dnia</w:t>
      </w:r>
      <w:r w:rsidR="007B2C12">
        <w:rPr>
          <w:b/>
          <w:color w:val="auto"/>
        </w:rPr>
        <w:t xml:space="preserve"> 1</w:t>
      </w:r>
      <w:r w:rsidR="00552981">
        <w:rPr>
          <w:b/>
          <w:color w:val="auto"/>
        </w:rPr>
        <w:t>5</w:t>
      </w:r>
      <w:r w:rsidR="00E77416">
        <w:rPr>
          <w:b/>
          <w:color w:val="auto"/>
        </w:rPr>
        <w:t>.</w:t>
      </w:r>
      <w:r w:rsidR="00D6028B">
        <w:rPr>
          <w:b/>
          <w:color w:val="auto"/>
        </w:rPr>
        <w:t>07.</w:t>
      </w:r>
      <w:r w:rsidR="007B2C12">
        <w:rPr>
          <w:b/>
          <w:color w:val="auto"/>
        </w:rPr>
        <w:t>202</w:t>
      </w:r>
      <w:r w:rsidR="00D6028B">
        <w:rPr>
          <w:b/>
          <w:color w:val="auto"/>
        </w:rPr>
        <w:t>5</w:t>
      </w:r>
      <w:r w:rsidR="007B2C12">
        <w:rPr>
          <w:b/>
          <w:color w:val="auto"/>
        </w:rPr>
        <w:t xml:space="preserve"> </w:t>
      </w:r>
      <w:r w:rsidR="00BF3780" w:rsidRPr="008378BB">
        <w:rPr>
          <w:b/>
          <w:color w:val="auto"/>
        </w:rPr>
        <w:t xml:space="preserve">r. </w:t>
      </w:r>
    </w:p>
    <w:p w14:paraId="226C7968" w14:textId="05485CB8" w:rsidR="00E77416" w:rsidRDefault="007B2C12" w:rsidP="00286168">
      <w:pPr>
        <w:spacing w:after="75"/>
        <w:ind w:left="717" w:right="11" w:hanging="720"/>
      </w:pPr>
      <w:r>
        <w:rPr>
          <w:b/>
          <w:sz w:val="24"/>
        </w:rPr>
        <w:t>1</w:t>
      </w:r>
      <w:r w:rsidR="00552981">
        <w:rPr>
          <w:b/>
          <w:sz w:val="24"/>
        </w:rPr>
        <w:t>5</w:t>
      </w:r>
      <w:r w:rsidR="009F6330" w:rsidRPr="008378BB">
        <w:rPr>
          <w:b/>
          <w:sz w:val="24"/>
        </w:rPr>
        <w:t>.2.</w:t>
      </w:r>
      <w:r w:rsidR="00C877B8">
        <w:rPr>
          <w:b/>
          <w:sz w:val="24"/>
        </w:rPr>
        <w:t xml:space="preserve"> </w:t>
      </w:r>
      <w:r w:rsidR="009F6330" w:rsidRPr="008378BB">
        <w:t>W przypadku gdy wybór najkorzystniejszej oferty nie nastąpi przed upływem terminu związani</w:t>
      </w:r>
      <w:r>
        <w:t xml:space="preserve">a ofertą, o którym mowa w pkt </w:t>
      </w:r>
      <w:r w:rsidR="00CB3A0E">
        <w:t>1</w:t>
      </w:r>
      <w:r w:rsidR="00552981">
        <w:t>5</w:t>
      </w:r>
      <w:r w:rsidR="009F6330" w:rsidRPr="008378BB">
        <w:t>.1 SWZ, Zamawiający przed upływem terminu związania ofertą, zwróci się</w:t>
      </w:r>
      <w:r w:rsidR="00D6028B">
        <w:t xml:space="preserve"> do wykonawców o wyrażenie zgody na przedłużenie tego terminu o wskazywany przez niego okres, nie dłuższy niż 30 dni.</w:t>
      </w:r>
    </w:p>
    <w:p w14:paraId="0498A5FD" w14:textId="267EBFF6" w:rsidR="00813A01" w:rsidRPr="008378BB" w:rsidRDefault="007B2C12" w:rsidP="00286168">
      <w:pPr>
        <w:spacing w:after="66"/>
        <w:ind w:left="717" w:right="11" w:hanging="720"/>
      </w:pPr>
      <w:r>
        <w:rPr>
          <w:b/>
          <w:sz w:val="24"/>
        </w:rPr>
        <w:t>1</w:t>
      </w:r>
      <w:r w:rsidR="00552981">
        <w:rPr>
          <w:b/>
          <w:sz w:val="24"/>
        </w:rPr>
        <w:t>5</w:t>
      </w:r>
      <w:r w:rsidR="009F6330" w:rsidRPr="008378BB">
        <w:rPr>
          <w:b/>
          <w:sz w:val="24"/>
        </w:rPr>
        <w:t>.3.</w:t>
      </w:r>
      <w:r w:rsidR="00C877B8">
        <w:rPr>
          <w:b/>
          <w:sz w:val="24"/>
        </w:rPr>
        <w:t xml:space="preserve"> </w:t>
      </w:r>
      <w:r w:rsidR="009F6330" w:rsidRPr="008378BB">
        <w:t>Przedłużenie terminu związania</w:t>
      </w:r>
      <w:r>
        <w:t xml:space="preserve"> ofertą, o którym mowa w pkt. </w:t>
      </w:r>
      <w:r w:rsidR="00135281">
        <w:t>1</w:t>
      </w:r>
      <w:r w:rsidR="00552981">
        <w:t>5</w:t>
      </w:r>
      <w:r w:rsidR="009F6330" w:rsidRPr="008378BB">
        <w:t xml:space="preserve">.2 SWZ, wymaga złożenia przez Wykonawcę pisemnego oświadczenia o wyrażeniu zgody na przedłużenie terminu związania ofertą. </w:t>
      </w:r>
    </w:p>
    <w:p w14:paraId="6904174C" w14:textId="77777777" w:rsidR="00813A01" w:rsidRDefault="00813A01" w:rsidP="00286168">
      <w:pPr>
        <w:spacing w:after="56" w:line="259" w:lineRule="auto"/>
        <w:ind w:left="0" w:firstLine="0"/>
      </w:pPr>
    </w:p>
    <w:p w14:paraId="78D1C3C9" w14:textId="77777777" w:rsidR="00C877B8" w:rsidRPr="008378BB" w:rsidRDefault="00C877B8" w:rsidP="00286168">
      <w:pPr>
        <w:spacing w:after="56" w:line="259" w:lineRule="auto"/>
        <w:ind w:left="0" w:firstLine="0"/>
      </w:pPr>
    </w:p>
    <w:p w14:paraId="5CFEB452" w14:textId="2620D69E" w:rsidR="00813A01" w:rsidRPr="008378BB" w:rsidRDefault="009F6330" w:rsidP="00E231EF">
      <w:pPr>
        <w:pBdr>
          <w:bottom w:val="single" w:sz="4" w:space="0" w:color="000000"/>
        </w:pBdr>
        <w:shd w:val="clear" w:color="auto" w:fill="D9D9D9"/>
        <w:spacing w:after="14" w:line="259" w:lineRule="auto"/>
        <w:ind w:left="124" w:right="108"/>
        <w:jc w:val="center"/>
      </w:pPr>
      <w:r w:rsidRPr="008378BB">
        <w:t>Rozdział</w:t>
      </w:r>
      <w:r w:rsidR="007B2C12">
        <w:t xml:space="preserve"> 1</w:t>
      </w:r>
      <w:r w:rsidR="00552981">
        <w:t>6</w:t>
      </w:r>
    </w:p>
    <w:p w14:paraId="32589557" w14:textId="77777777" w:rsidR="00813A01" w:rsidRPr="008378BB" w:rsidRDefault="009F6330" w:rsidP="00135281">
      <w:pPr>
        <w:pStyle w:val="Nagwek1"/>
        <w:spacing w:after="97"/>
        <w:ind w:left="124" w:right="108"/>
      </w:pPr>
      <w:r w:rsidRPr="008378BB">
        <w:t>OPIS SPOSOBU OBLICZENIA CENY OFERTY</w:t>
      </w:r>
    </w:p>
    <w:p w14:paraId="0B66057F" w14:textId="27038B3F" w:rsidR="00813A01" w:rsidRPr="008378BB" w:rsidRDefault="007B2C12" w:rsidP="00286168">
      <w:pPr>
        <w:ind w:left="717" w:right="11" w:hanging="720"/>
      </w:pPr>
      <w:r>
        <w:rPr>
          <w:b/>
          <w:sz w:val="24"/>
        </w:rPr>
        <w:t>1</w:t>
      </w:r>
      <w:r w:rsidR="00552981">
        <w:rPr>
          <w:b/>
          <w:sz w:val="24"/>
        </w:rPr>
        <w:t>6</w:t>
      </w:r>
      <w:r w:rsidR="009F6330" w:rsidRPr="008378BB">
        <w:rPr>
          <w:b/>
          <w:sz w:val="24"/>
        </w:rPr>
        <w:t>.1.</w:t>
      </w:r>
      <w:r w:rsidR="00585AC5">
        <w:rPr>
          <w:b/>
          <w:sz w:val="24"/>
        </w:rPr>
        <w:t xml:space="preserve"> </w:t>
      </w:r>
      <w:r w:rsidR="009F6330" w:rsidRPr="008378BB">
        <w:t xml:space="preserve">Obowiązującą formą wynagrodzenia za wykonanie przez Wykonawcę przedmiotu zamówienia będzie </w:t>
      </w:r>
      <w:r w:rsidR="009F6330" w:rsidRPr="008378BB">
        <w:rPr>
          <w:b/>
        </w:rPr>
        <w:t>wynagrodzenie ryczałtowe</w:t>
      </w:r>
      <w:r w:rsidR="009F6330" w:rsidRPr="008378BB">
        <w:t xml:space="preserve"> wskazane w </w:t>
      </w:r>
      <w:r w:rsidR="009F6330" w:rsidRPr="002D4435">
        <w:rPr>
          <w:b/>
          <w:color w:val="auto"/>
        </w:rPr>
        <w:t xml:space="preserve">Formularzu ofertowym – Załącznik Nr </w:t>
      </w:r>
      <w:r w:rsidR="002D4435" w:rsidRPr="002D4435">
        <w:rPr>
          <w:b/>
          <w:color w:val="auto"/>
        </w:rPr>
        <w:t>3</w:t>
      </w:r>
      <w:r w:rsidR="009F6330" w:rsidRPr="002D4435">
        <w:rPr>
          <w:color w:val="auto"/>
        </w:rPr>
        <w:t xml:space="preserve">. </w:t>
      </w:r>
      <w:r w:rsidR="009F6330" w:rsidRPr="008378BB">
        <w:t xml:space="preserve">Cena ryczałtowa obejmuje wszystkie koszty i składniki związane z wykonaniem zamówienia </w:t>
      </w:r>
      <w:r w:rsidR="00C877B8">
        <w:br/>
      </w:r>
      <w:r w:rsidR="009F6330" w:rsidRPr="008378BB">
        <w:t xml:space="preserve">w zakresie wynikającym z opisu przedmiotu zamówienia.  </w:t>
      </w:r>
    </w:p>
    <w:p w14:paraId="63ED9946" w14:textId="30B6CF04" w:rsidR="00813A01" w:rsidRPr="008378BB" w:rsidRDefault="007B2C12" w:rsidP="00286168">
      <w:pPr>
        <w:spacing w:after="69"/>
        <w:ind w:left="717" w:right="11" w:hanging="720"/>
      </w:pPr>
      <w:r>
        <w:rPr>
          <w:b/>
          <w:sz w:val="24"/>
        </w:rPr>
        <w:t>1</w:t>
      </w:r>
      <w:r w:rsidR="00552981">
        <w:rPr>
          <w:b/>
          <w:sz w:val="24"/>
        </w:rPr>
        <w:t>6</w:t>
      </w:r>
      <w:r w:rsidR="009F6330" w:rsidRPr="008378BB">
        <w:rPr>
          <w:b/>
          <w:sz w:val="24"/>
        </w:rPr>
        <w:t>.2.</w:t>
      </w:r>
      <w:r w:rsidR="00585AC5">
        <w:rPr>
          <w:b/>
          <w:sz w:val="24"/>
        </w:rPr>
        <w:t xml:space="preserve"> </w:t>
      </w:r>
      <w:r w:rsidR="009F6330" w:rsidRPr="008378BB">
        <w:t xml:space="preserve">Na druku oferty </w:t>
      </w:r>
      <w:r w:rsidR="009F6330" w:rsidRPr="002D4435">
        <w:rPr>
          <w:b/>
          <w:color w:val="auto"/>
        </w:rPr>
        <w:t xml:space="preserve">załącznik nr </w:t>
      </w:r>
      <w:r w:rsidR="002D4435" w:rsidRPr="002D4435">
        <w:rPr>
          <w:b/>
          <w:color w:val="auto"/>
        </w:rPr>
        <w:t>3</w:t>
      </w:r>
      <w:r w:rsidR="004A18BA" w:rsidRPr="002D4435">
        <w:rPr>
          <w:b/>
          <w:color w:val="auto"/>
        </w:rPr>
        <w:t xml:space="preserve"> </w:t>
      </w:r>
      <w:r w:rsidR="009F6330" w:rsidRPr="002D4435">
        <w:rPr>
          <w:b/>
          <w:color w:val="auto"/>
        </w:rPr>
        <w:t>SWZ</w:t>
      </w:r>
      <w:r w:rsidR="000906A9" w:rsidRPr="002D4435">
        <w:rPr>
          <w:b/>
          <w:color w:val="auto"/>
        </w:rPr>
        <w:t xml:space="preserve"> </w:t>
      </w:r>
      <w:r w:rsidR="009F6330" w:rsidRPr="008378BB">
        <w:t>należy podać całkowitą cenę ofertową (brutto) obejmującą realizację całego zamówienia w złotych polskich (PLN), wraz z podaniem stawki podatku VAT. Należy podać osobno cenę za prace projektowe oraz cenę za roboty budowlane.</w:t>
      </w:r>
    </w:p>
    <w:p w14:paraId="2D1DFEDA" w14:textId="286AE102" w:rsidR="00813A01" w:rsidRPr="008378BB" w:rsidRDefault="007B2C12" w:rsidP="00286168">
      <w:pPr>
        <w:ind w:left="717" w:right="11" w:hanging="720"/>
      </w:pPr>
      <w:r>
        <w:rPr>
          <w:b/>
          <w:sz w:val="24"/>
        </w:rPr>
        <w:t>1</w:t>
      </w:r>
      <w:r w:rsidR="00552981">
        <w:rPr>
          <w:b/>
          <w:sz w:val="24"/>
        </w:rPr>
        <w:t>6</w:t>
      </w:r>
      <w:r w:rsidR="009F6330" w:rsidRPr="008378BB">
        <w:rPr>
          <w:b/>
          <w:sz w:val="24"/>
        </w:rPr>
        <w:t>.3.</w:t>
      </w:r>
      <w:r w:rsidR="00C877B8">
        <w:rPr>
          <w:b/>
          <w:sz w:val="24"/>
        </w:rPr>
        <w:t xml:space="preserve"> </w:t>
      </w:r>
      <w:r w:rsidR="009F6330" w:rsidRPr="008378BB">
        <w:t>Wykonawca zamówienia obliczy cenę ofertową w oparciu o info</w:t>
      </w:r>
      <w:r>
        <w:t xml:space="preserve">rmacje zawarte w </w:t>
      </w:r>
      <w:r w:rsidR="00E77416" w:rsidRPr="00E77416">
        <w:t>S</w:t>
      </w:r>
      <w:r w:rsidRPr="00E77416">
        <w:t>W</w:t>
      </w:r>
      <w:r>
        <w:t xml:space="preserve">Z. </w:t>
      </w:r>
      <w:r w:rsidR="009F6330" w:rsidRPr="008378BB">
        <w:t xml:space="preserve">Cena oferty musi uwzględniać całkowity koszt realizacji prac obejmujący zakres opisany w </w:t>
      </w:r>
      <w:r>
        <w:t>rozdziale 2 – opis przedmiotu zamówienia</w:t>
      </w:r>
      <w:r w:rsidR="00585AC5">
        <w:t>.</w:t>
      </w:r>
      <w:r w:rsidR="009F6330" w:rsidRPr="008378BB">
        <w:t xml:space="preserve">  </w:t>
      </w:r>
    </w:p>
    <w:p w14:paraId="72C6C4AA" w14:textId="6344DDFD" w:rsidR="00813A01" w:rsidRPr="008378BB" w:rsidRDefault="007B2C12" w:rsidP="00286168">
      <w:pPr>
        <w:ind w:left="7" w:right="11"/>
      </w:pPr>
      <w:r>
        <w:rPr>
          <w:b/>
          <w:sz w:val="24"/>
        </w:rPr>
        <w:t>1</w:t>
      </w:r>
      <w:r w:rsidR="00552981">
        <w:rPr>
          <w:b/>
          <w:sz w:val="24"/>
        </w:rPr>
        <w:t>6</w:t>
      </w:r>
      <w:r w:rsidR="00F02FDC" w:rsidRPr="008378BB">
        <w:rPr>
          <w:b/>
          <w:sz w:val="24"/>
        </w:rPr>
        <w:t>.4</w:t>
      </w:r>
      <w:r w:rsidR="009F6330" w:rsidRPr="008378BB">
        <w:rPr>
          <w:b/>
          <w:sz w:val="24"/>
        </w:rPr>
        <w:t>.</w:t>
      </w:r>
      <w:r w:rsidR="00585AC5">
        <w:rPr>
          <w:b/>
          <w:sz w:val="24"/>
        </w:rPr>
        <w:t xml:space="preserve"> </w:t>
      </w:r>
      <w:r w:rsidR="009F6330" w:rsidRPr="008378BB">
        <w:t xml:space="preserve">Cenę należy obliczyć: </w:t>
      </w:r>
    </w:p>
    <w:p w14:paraId="4E7394EF" w14:textId="77777777" w:rsidR="00813A01" w:rsidRPr="008378BB" w:rsidRDefault="009F6330" w:rsidP="00286168">
      <w:pPr>
        <w:numPr>
          <w:ilvl w:val="0"/>
          <w:numId w:val="11"/>
        </w:numPr>
        <w:ind w:right="11" w:hanging="425"/>
      </w:pPr>
      <w:r w:rsidRPr="008378BB">
        <w:t xml:space="preserve">podając cenę netto, </w:t>
      </w:r>
    </w:p>
    <w:p w14:paraId="4325734F" w14:textId="77777777" w:rsidR="00813A01" w:rsidRPr="008378BB" w:rsidRDefault="009F6330" w:rsidP="00286168">
      <w:pPr>
        <w:numPr>
          <w:ilvl w:val="0"/>
          <w:numId w:val="11"/>
        </w:numPr>
        <w:ind w:right="11" w:hanging="425"/>
      </w:pPr>
      <w:r w:rsidRPr="008378BB">
        <w:t xml:space="preserve">wskazując zastosowaną stawkę podatku VAT, </w:t>
      </w:r>
    </w:p>
    <w:p w14:paraId="0EC5796A" w14:textId="77777777" w:rsidR="00813A01" w:rsidRPr="008378BB" w:rsidRDefault="009F6330" w:rsidP="00286168">
      <w:pPr>
        <w:numPr>
          <w:ilvl w:val="0"/>
          <w:numId w:val="11"/>
        </w:numPr>
        <w:ind w:right="11" w:hanging="425"/>
      </w:pPr>
      <w:r w:rsidRPr="008378BB">
        <w:t xml:space="preserve">obliczając wysokość podatku VAT, </w:t>
      </w:r>
    </w:p>
    <w:p w14:paraId="48CF9792" w14:textId="77777777" w:rsidR="00813A01" w:rsidRPr="008378BB" w:rsidRDefault="009F6330" w:rsidP="00286168">
      <w:pPr>
        <w:numPr>
          <w:ilvl w:val="0"/>
          <w:numId w:val="11"/>
        </w:numPr>
        <w:spacing w:after="76"/>
        <w:ind w:right="11" w:hanging="425"/>
      </w:pPr>
      <w:r w:rsidRPr="008378BB">
        <w:t xml:space="preserve">podając cenę brutto stanowiącą sumę wartości netto i wysokości podatku VAT. </w:t>
      </w:r>
    </w:p>
    <w:p w14:paraId="5EF6A17E" w14:textId="31736BAA" w:rsidR="00813A01" w:rsidRPr="0078430A" w:rsidRDefault="0078430A" w:rsidP="0078430A">
      <w:pPr>
        <w:spacing w:after="74"/>
        <w:ind w:left="0" w:right="11" w:firstLine="0"/>
      </w:pPr>
      <w:r w:rsidRPr="0078430A">
        <w:rPr>
          <w:b/>
          <w:bCs/>
        </w:rPr>
        <w:t>1</w:t>
      </w:r>
      <w:r w:rsidR="00552981">
        <w:rPr>
          <w:b/>
          <w:bCs/>
        </w:rPr>
        <w:t>6</w:t>
      </w:r>
      <w:r w:rsidRPr="0078430A">
        <w:rPr>
          <w:b/>
          <w:bCs/>
        </w:rPr>
        <w:t>.5.</w:t>
      </w:r>
      <w:r w:rsidR="007B2C12" w:rsidRPr="0078430A">
        <w:t xml:space="preserve">   </w:t>
      </w:r>
      <w:r w:rsidR="009F6330" w:rsidRPr="0078430A">
        <w:t xml:space="preserve">Wszelkie rozliczenia dotyczące realizacji przedmiotu zamówienia opisanego w niniejszej specyfikacji dokonywane będą w złotych polskich. </w:t>
      </w:r>
    </w:p>
    <w:p w14:paraId="369E365E" w14:textId="67D4EF23" w:rsidR="00813A01" w:rsidRPr="00552981" w:rsidRDefault="009F6330" w:rsidP="00552981">
      <w:pPr>
        <w:pStyle w:val="Akapitzlist"/>
        <w:numPr>
          <w:ilvl w:val="1"/>
          <w:numId w:val="31"/>
        </w:numPr>
        <w:spacing w:after="71"/>
        <w:ind w:right="11"/>
        <w:jc w:val="both"/>
        <w:rPr>
          <w:rFonts w:ascii="Times New Roman" w:hAnsi="Times New Roman" w:cs="Times New Roman"/>
        </w:rPr>
      </w:pPr>
      <w:r w:rsidRPr="00552981">
        <w:rPr>
          <w:rFonts w:ascii="Times New Roman" w:hAnsi="Times New Roman" w:cs="Times New Roman"/>
        </w:rPr>
        <w:t>Jeżeli została złożona oferta, której wybór prowadziłby do powstania u Zamawiającego obowiązku podatkowego zgodnie z ustawą z dnia 11 marca 2004 r. o podatku od towarów i usług (t.</w:t>
      </w:r>
      <w:r w:rsidR="007B2C12" w:rsidRPr="00552981">
        <w:rPr>
          <w:rFonts w:ascii="Times New Roman" w:hAnsi="Times New Roman" w:cs="Times New Roman"/>
        </w:rPr>
        <w:t xml:space="preserve"> </w:t>
      </w:r>
      <w:r w:rsidRPr="00552981">
        <w:rPr>
          <w:rFonts w:ascii="Times New Roman" w:hAnsi="Times New Roman" w:cs="Times New Roman"/>
        </w:rPr>
        <w:t>j. Dz. U. z 202</w:t>
      </w:r>
      <w:r w:rsidR="00166261" w:rsidRPr="00552981">
        <w:rPr>
          <w:rFonts w:ascii="Times New Roman" w:hAnsi="Times New Roman" w:cs="Times New Roman"/>
        </w:rPr>
        <w:t>4</w:t>
      </w:r>
      <w:r w:rsidRPr="00552981">
        <w:rPr>
          <w:rFonts w:ascii="Times New Roman" w:hAnsi="Times New Roman" w:cs="Times New Roman"/>
        </w:rPr>
        <w:t xml:space="preserve"> r. poz. </w:t>
      </w:r>
      <w:r w:rsidR="00166261" w:rsidRPr="00552981">
        <w:rPr>
          <w:rFonts w:ascii="Times New Roman" w:hAnsi="Times New Roman" w:cs="Times New Roman"/>
        </w:rPr>
        <w:t>361</w:t>
      </w:r>
      <w:r w:rsidRPr="00552981">
        <w:rPr>
          <w:rFonts w:ascii="Times New Roman" w:hAnsi="Times New Roman" w:cs="Times New Roman"/>
        </w:rPr>
        <w:t xml:space="preserve">.), dla celów zastosowania kryterium ceny lub kosztu Zamawiający dolicza do </w:t>
      </w:r>
      <w:r w:rsidRPr="00552981">
        <w:rPr>
          <w:rFonts w:ascii="Times New Roman" w:hAnsi="Times New Roman" w:cs="Times New Roman"/>
        </w:rPr>
        <w:lastRenderedPageBreak/>
        <w:t xml:space="preserve">przedstawionej w tej ofercie ceny kwotę podatku od towarów i usług, którą miałby obowiązek rozliczyć. </w:t>
      </w:r>
    </w:p>
    <w:p w14:paraId="6E987496" w14:textId="4D794087" w:rsidR="00813A01" w:rsidRPr="00552981" w:rsidRDefault="00552981" w:rsidP="00552981">
      <w:pPr>
        <w:ind w:left="0" w:right="11" w:firstLine="0"/>
      </w:pPr>
      <w:r w:rsidRPr="00552981">
        <w:rPr>
          <w:b/>
          <w:bCs/>
        </w:rPr>
        <w:t>16.</w:t>
      </w:r>
      <w:r>
        <w:rPr>
          <w:b/>
          <w:bCs/>
        </w:rPr>
        <w:t>7</w:t>
      </w:r>
      <w:r>
        <w:t>.</w:t>
      </w:r>
      <w:r w:rsidR="009A79FB">
        <w:t xml:space="preserve"> </w:t>
      </w:r>
      <w:r w:rsidR="007B2C12" w:rsidRPr="00552981">
        <w:t xml:space="preserve">W ofercie </w:t>
      </w:r>
      <w:r w:rsidR="009F6330" w:rsidRPr="00552981">
        <w:t xml:space="preserve">Wykonawca ma obowiązek: </w:t>
      </w:r>
    </w:p>
    <w:p w14:paraId="69BD806C" w14:textId="77777777" w:rsidR="00813A01" w:rsidRPr="0078430A" w:rsidRDefault="009F6330" w:rsidP="00286168">
      <w:pPr>
        <w:numPr>
          <w:ilvl w:val="0"/>
          <w:numId w:val="12"/>
        </w:numPr>
        <w:ind w:right="11" w:hanging="286"/>
      </w:pPr>
      <w:r w:rsidRPr="0078430A">
        <w:t xml:space="preserve">poinformowania Zamawiającego, że wybór jego oferty będzie prowadził do powstania u </w:t>
      </w:r>
    </w:p>
    <w:p w14:paraId="25F498A9" w14:textId="77777777" w:rsidR="00813A01" w:rsidRPr="0078430A" w:rsidRDefault="009F6330" w:rsidP="00286168">
      <w:pPr>
        <w:ind w:left="1016" w:right="11"/>
      </w:pPr>
      <w:r w:rsidRPr="0078430A">
        <w:t xml:space="preserve">Zamawiającego obowiązku podatkowego; </w:t>
      </w:r>
    </w:p>
    <w:p w14:paraId="339154AD" w14:textId="77777777" w:rsidR="00813A01" w:rsidRPr="0078430A" w:rsidRDefault="009F6330" w:rsidP="00286168">
      <w:pPr>
        <w:numPr>
          <w:ilvl w:val="0"/>
          <w:numId w:val="12"/>
        </w:numPr>
        <w:ind w:right="11" w:hanging="286"/>
      </w:pPr>
      <w:r w:rsidRPr="0078430A">
        <w:t xml:space="preserve">wskazania nazwy (rodzaju) towaru lub usługi, których dostawa lub świadczenie będą prowadziły do powstania obowiązku podatkowego; </w:t>
      </w:r>
    </w:p>
    <w:p w14:paraId="696A3D0C" w14:textId="77777777" w:rsidR="00813A01" w:rsidRPr="0078430A" w:rsidRDefault="009F6330" w:rsidP="00286168">
      <w:pPr>
        <w:numPr>
          <w:ilvl w:val="0"/>
          <w:numId w:val="12"/>
        </w:numPr>
        <w:ind w:right="11" w:hanging="286"/>
      </w:pPr>
      <w:r w:rsidRPr="0078430A">
        <w:t xml:space="preserve">wskazania wartości towaru lub usługi objętego obowiązkiem podatkowym Zamawiającego, bez kwoty podatku; </w:t>
      </w:r>
    </w:p>
    <w:p w14:paraId="2BB4EB26" w14:textId="77777777" w:rsidR="00813A01" w:rsidRPr="0078430A" w:rsidRDefault="009F6330" w:rsidP="00286168">
      <w:pPr>
        <w:numPr>
          <w:ilvl w:val="0"/>
          <w:numId w:val="12"/>
        </w:numPr>
        <w:ind w:right="11" w:hanging="286"/>
      </w:pPr>
      <w:r w:rsidRPr="0078430A">
        <w:t xml:space="preserve">wskazania stawki podatku od towarów i usług, która zgodnie z wiedzą Wykonawcy, będzie miała zastosowanie. </w:t>
      </w:r>
    </w:p>
    <w:p w14:paraId="56ADD8F6" w14:textId="78B2275B" w:rsidR="00813A01" w:rsidRPr="00552981" w:rsidRDefault="00552981" w:rsidP="00552981">
      <w:pPr>
        <w:spacing w:after="65"/>
        <w:ind w:left="0" w:right="11" w:firstLine="0"/>
      </w:pPr>
      <w:r w:rsidRPr="00552981">
        <w:rPr>
          <w:b/>
          <w:bCs/>
        </w:rPr>
        <w:t>16.8.</w:t>
      </w:r>
      <w:r w:rsidR="009A79FB" w:rsidRPr="00552981">
        <w:t xml:space="preserve"> </w:t>
      </w:r>
      <w:r w:rsidR="009F6330" w:rsidRPr="00552981">
        <w:t xml:space="preserve">W </w:t>
      </w:r>
      <w:r w:rsidR="00C877B8" w:rsidRPr="00552981">
        <w:t>f</w:t>
      </w:r>
      <w:r w:rsidR="009F6330" w:rsidRPr="00552981">
        <w:t xml:space="preserve">ormularzu oferty Wykonawca podaje cenę, z dokładnością </w:t>
      </w:r>
      <w:r w:rsidR="009F6330" w:rsidRPr="00552981">
        <w:rPr>
          <w:b/>
          <w:bCs/>
        </w:rPr>
        <w:t>do dwóch miejsc po</w:t>
      </w:r>
      <w:r w:rsidR="009F6330" w:rsidRPr="00552981">
        <w:t xml:space="preserve"> przecinku </w:t>
      </w:r>
      <w:r w:rsidR="00C877B8" w:rsidRPr="00552981">
        <w:br/>
      </w:r>
      <w:r w:rsidR="009F6330" w:rsidRPr="00552981">
        <w:t>w rozumieniu art. 3 ust. 1 pkt 1 i ust. 2 ustawy z dnia 9 maja 2014</w:t>
      </w:r>
      <w:r w:rsidR="00C877B8" w:rsidRPr="00552981">
        <w:t xml:space="preserve"> </w:t>
      </w:r>
      <w:r w:rsidR="009F6330" w:rsidRPr="00552981">
        <w:t xml:space="preserve">r. o informowaniu o cenach towarów i usług oraz ustawy z dnia 7 lipca 1994 r. o denominacji złotego, za którą podejmuje się zrealizować przedmiot zamówienia.  </w:t>
      </w:r>
    </w:p>
    <w:p w14:paraId="7E88C8F7" w14:textId="22E22C95" w:rsidR="00C03ED3" w:rsidRPr="00552981" w:rsidRDefault="009F6330" w:rsidP="00552981">
      <w:pPr>
        <w:pStyle w:val="Akapitzlist"/>
        <w:numPr>
          <w:ilvl w:val="1"/>
          <w:numId w:val="32"/>
        </w:numPr>
        <w:spacing w:after="0"/>
        <w:ind w:right="11"/>
        <w:rPr>
          <w:rFonts w:ascii="Times New Roman" w:hAnsi="Times New Roman" w:cs="Times New Roman"/>
        </w:rPr>
      </w:pPr>
      <w:r w:rsidRPr="00552981">
        <w:rPr>
          <w:rFonts w:ascii="Times New Roman" w:hAnsi="Times New Roman" w:cs="Times New Roman"/>
        </w:rPr>
        <w:t xml:space="preserve">Wynagrodzenie będzie płatne zgodnie z Projektem umowy </w:t>
      </w:r>
      <w:r w:rsidR="00B42431" w:rsidRPr="00694B54"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694B54" w:rsidRPr="00694B54">
        <w:rPr>
          <w:rFonts w:ascii="Times New Roman" w:hAnsi="Times New Roman" w:cs="Times New Roman"/>
          <w:b/>
          <w:color w:val="000000" w:themeColor="text1"/>
        </w:rPr>
        <w:t>2</w:t>
      </w:r>
      <w:r w:rsidR="007B2C12" w:rsidRPr="00694B5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F02FDC" w:rsidRPr="00694B54">
        <w:rPr>
          <w:rFonts w:ascii="Times New Roman" w:hAnsi="Times New Roman" w:cs="Times New Roman"/>
          <w:b/>
          <w:color w:val="000000" w:themeColor="text1"/>
        </w:rPr>
        <w:t xml:space="preserve">do </w:t>
      </w:r>
      <w:r w:rsidRPr="00694B54">
        <w:rPr>
          <w:rFonts w:ascii="Times New Roman" w:hAnsi="Times New Roman" w:cs="Times New Roman"/>
          <w:b/>
          <w:color w:val="000000" w:themeColor="text1"/>
        </w:rPr>
        <w:t xml:space="preserve"> SWZ.  </w:t>
      </w:r>
    </w:p>
    <w:p w14:paraId="6092B752" w14:textId="77777777" w:rsidR="00ED7212" w:rsidRPr="008378BB" w:rsidRDefault="00ED7212" w:rsidP="00286168">
      <w:pPr>
        <w:spacing w:after="56" w:line="259" w:lineRule="auto"/>
        <w:ind w:left="732" w:firstLine="0"/>
      </w:pPr>
    </w:p>
    <w:p w14:paraId="778FADE9" w14:textId="77777777" w:rsidR="00EA3846" w:rsidRPr="008378BB" w:rsidRDefault="00EA3846" w:rsidP="00286168">
      <w:pPr>
        <w:spacing w:after="56" w:line="259" w:lineRule="auto"/>
        <w:ind w:left="732" w:firstLine="0"/>
      </w:pPr>
    </w:p>
    <w:p w14:paraId="5E0FBDC7" w14:textId="5B9B2509" w:rsidR="00813A01" w:rsidRPr="008378BB" w:rsidRDefault="007B2C12" w:rsidP="00E231EF">
      <w:pPr>
        <w:pBdr>
          <w:bottom w:val="single" w:sz="4" w:space="0" w:color="000000"/>
        </w:pBdr>
        <w:shd w:val="clear" w:color="auto" w:fill="D9D9D9"/>
        <w:spacing w:after="14" w:line="259" w:lineRule="auto"/>
        <w:ind w:left="124" w:right="110"/>
        <w:jc w:val="center"/>
      </w:pPr>
      <w:r>
        <w:t>Rozdział 1</w:t>
      </w:r>
      <w:r w:rsidR="00552981">
        <w:t>7</w:t>
      </w:r>
    </w:p>
    <w:p w14:paraId="1CF05822" w14:textId="77777777" w:rsidR="00813A01" w:rsidRPr="008378BB" w:rsidRDefault="009F6330" w:rsidP="00135281">
      <w:pPr>
        <w:pStyle w:val="Nagwek1"/>
        <w:ind w:left="124" w:right="110"/>
      </w:pPr>
      <w:r w:rsidRPr="008378BB">
        <w:t>OPIS KRYTERIÓW OCENY OFERT, WRAZ Z PODANIEM WAG TYCH KRYTERIÓW I SPOSOBU OCENY OFERT</w:t>
      </w:r>
    </w:p>
    <w:p w14:paraId="4B71C5DA" w14:textId="1D0676AF" w:rsidR="00813A01" w:rsidRPr="008378BB" w:rsidRDefault="007B2C12" w:rsidP="00286168">
      <w:pPr>
        <w:spacing w:after="0"/>
        <w:ind w:left="705" w:right="11" w:hanging="708"/>
      </w:pPr>
      <w:r>
        <w:rPr>
          <w:b/>
        </w:rPr>
        <w:t>1</w:t>
      </w:r>
      <w:r w:rsidR="00552981">
        <w:rPr>
          <w:b/>
        </w:rPr>
        <w:t>7</w:t>
      </w:r>
      <w:r w:rsidR="009F6330" w:rsidRPr="008378BB">
        <w:rPr>
          <w:b/>
        </w:rPr>
        <w:t>.1</w:t>
      </w:r>
      <w:r>
        <w:rPr>
          <w:b/>
        </w:rPr>
        <w:t xml:space="preserve"> </w:t>
      </w:r>
      <w:r w:rsidR="009F6330" w:rsidRPr="008378BB">
        <w:t xml:space="preserve">Zamawiający dokona oceny ofert, które nie zostały odrzucone, na podstawie następujących kryteriów oceny ofert: </w:t>
      </w:r>
    </w:p>
    <w:tbl>
      <w:tblPr>
        <w:tblStyle w:val="TableGrid"/>
        <w:tblW w:w="8357" w:type="dxa"/>
        <w:tblInd w:w="722" w:type="dxa"/>
        <w:tblCellMar>
          <w:top w:w="14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818"/>
        <w:gridCol w:w="4192"/>
        <w:gridCol w:w="3347"/>
      </w:tblGrid>
      <w:tr w:rsidR="00813A01" w:rsidRPr="008378BB" w14:paraId="757631D0" w14:textId="77777777">
        <w:trPr>
          <w:trHeight w:val="299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6C00A32" w14:textId="77777777" w:rsidR="00813A01" w:rsidRPr="008378BB" w:rsidRDefault="009F6330" w:rsidP="00286168">
            <w:pPr>
              <w:spacing w:after="0" w:line="259" w:lineRule="auto"/>
              <w:ind w:left="0" w:right="54" w:firstLine="0"/>
            </w:pPr>
            <w:r w:rsidRPr="008378BB">
              <w:rPr>
                <w:b/>
              </w:rPr>
              <w:t xml:space="preserve">Lp. 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053FD5F" w14:textId="77777777" w:rsidR="00813A01" w:rsidRPr="008378BB" w:rsidRDefault="009F6330" w:rsidP="00286168">
            <w:pPr>
              <w:spacing w:after="0" w:line="259" w:lineRule="auto"/>
              <w:ind w:left="0" w:firstLine="0"/>
            </w:pPr>
            <w:r w:rsidRPr="008378BB">
              <w:rPr>
                <w:b/>
              </w:rPr>
              <w:t xml:space="preserve">Nazwa kryterium 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12C2437" w14:textId="77777777" w:rsidR="00813A01" w:rsidRPr="008378BB" w:rsidRDefault="009F6330" w:rsidP="00286168">
            <w:pPr>
              <w:spacing w:after="0" w:line="259" w:lineRule="auto"/>
              <w:ind w:left="0" w:right="54" w:firstLine="0"/>
            </w:pPr>
            <w:r w:rsidRPr="008378BB">
              <w:rPr>
                <w:b/>
              </w:rPr>
              <w:t xml:space="preserve">Znaczenie kryterium (w %) </w:t>
            </w:r>
          </w:p>
        </w:tc>
      </w:tr>
      <w:tr w:rsidR="00813A01" w:rsidRPr="008378BB" w14:paraId="137FB472" w14:textId="77777777">
        <w:trPr>
          <w:trHeight w:val="30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DE9D" w14:textId="77777777" w:rsidR="00813A01" w:rsidRPr="008378BB" w:rsidRDefault="009F6330" w:rsidP="00286168">
            <w:pPr>
              <w:spacing w:after="0" w:line="259" w:lineRule="auto"/>
              <w:ind w:left="0" w:right="57" w:firstLine="0"/>
            </w:pPr>
            <w:r w:rsidRPr="008378BB">
              <w:t xml:space="preserve">1 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162A" w14:textId="77777777" w:rsidR="00813A01" w:rsidRPr="008378BB" w:rsidRDefault="009F6330" w:rsidP="00286168">
            <w:pPr>
              <w:spacing w:after="0" w:line="259" w:lineRule="auto"/>
              <w:ind w:left="0" w:firstLine="0"/>
            </w:pPr>
            <w:r w:rsidRPr="008378BB">
              <w:t xml:space="preserve">Cena (C) 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F6A9" w14:textId="59C44C3B" w:rsidR="00813A01" w:rsidRPr="008378BB" w:rsidRDefault="005D71E6" w:rsidP="00286168">
            <w:pPr>
              <w:spacing w:after="0" w:line="259" w:lineRule="auto"/>
              <w:ind w:left="0" w:right="56" w:firstLine="0"/>
            </w:pPr>
            <w:r>
              <w:t>80</w:t>
            </w:r>
          </w:p>
        </w:tc>
      </w:tr>
      <w:tr w:rsidR="00813A01" w:rsidRPr="008378BB" w14:paraId="05CC819E" w14:textId="77777777">
        <w:trPr>
          <w:trHeight w:val="88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A476B" w14:textId="77777777" w:rsidR="00813A01" w:rsidRPr="008378BB" w:rsidRDefault="009F6330" w:rsidP="00286168">
            <w:pPr>
              <w:spacing w:after="0" w:line="259" w:lineRule="auto"/>
              <w:ind w:left="0" w:right="57" w:firstLine="0"/>
            </w:pPr>
            <w:r w:rsidRPr="008378BB">
              <w:t xml:space="preserve">2 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8AB8" w14:textId="4BD00DED" w:rsidR="00813A01" w:rsidRPr="008378BB" w:rsidRDefault="009F6330" w:rsidP="00286168">
            <w:pPr>
              <w:spacing w:after="0" w:line="259" w:lineRule="auto"/>
              <w:ind w:left="0" w:right="50" w:firstLine="0"/>
            </w:pPr>
            <w:r w:rsidRPr="008378BB">
              <w:t xml:space="preserve">Długość okresu gwarancji na </w:t>
            </w:r>
            <w:r w:rsidR="007B2C12">
              <w:t>dostarczon</w:t>
            </w:r>
            <w:r w:rsidR="00C877B8">
              <w:t>y</w:t>
            </w:r>
            <w:r w:rsidR="007B2C12">
              <w:t xml:space="preserve"> </w:t>
            </w:r>
            <w:r w:rsidR="00C877B8">
              <w:t>pojazd pożarniczy</w:t>
            </w:r>
            <w:r w:rsidR="00596624">
              <w:t xml:space="preserve"> </w:t>
            </w:r>
            <w:r w:rsidRPr="008378BB">
              <w:t xml:space="preserve">(G) 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8D2E" w14:textId="77777777" w:rsidR="00813A01" w:rsidRPr="008378BB" w:rsidRDefault="00813A01" w:rsidP="00286168">
            <w:pPr>
              <w:spacing w:after="17" w:line="259" w:lineRule="auto"/>
              <w:ind w:left="0" w:right="1" w:firstLine="0"/>
            </w:pPr>
          </w:p>
          <w:p w14:paraId="42D523D5" w14:textId="180598C6" w:rsidR="00813A01" w:rsidRPr="008378BB" w:rsidRDefault="005D71E6" w:rsidP="00286168">
            <w:pPr>
              <w:spacing w:after="0" w:line="259" w:lineRule="auto"/>
              <w:ind w:left="0" w:right="56" w:firstLine="0"/>
            </w:pPr>
            <w:r>
              <w:t>20</w:t>
            </w:r>
          </w:p>
        </w:tc>
      </w:tr>
    </w:tbl>
    <w:p w14:paraId="119538B5" w14:textId="77777777" w:rsidR="00813A01" w:rsidRPr="008378BB" w:rsidRDefault="00813A01" w:rsidP="00286168">
      <w:pPr>
        <w:spacing w:after="46" w:line="259" w:lineRule="auto"/>
        <w:ind w:left="720" w:firstLine="0"/>
      </w:pPr>
    </w:p>
    <w:p w14:paraId="24AD34F9" w14:textId="58B121F9" w:rsidR="00813A01" w:rsidRPr="008378BB" w:rsidRDefault="007B2C12" w:rsidP="00286168">
      <w:pPr>
        <w:tabs>
          <w:tab w:val="center" w:pos="3497"/>
        </w:tabs>
        <w:ind w:left="-3" w:firstLine="0"/>
      </w:pPr>
      <w:r>
        <w:rPr>
          <w:b/>
        </w:rPr>
        <w:t>1</w:t>
      </w:r>
      <w:r w:rsidR="00552981">
        <w:rPr>
          <w:b/>
        </w:rPr>
        <w:t>7</w:t>
      </w:r>
      <w:r w:rsidR="009F6330" w:rsidRPr="008378BB">
        <w:rPr>
          <w:b/>
        </w:rPr>
        <w:t>.2.</w:t>
      </w:r>
      <w:r w:rsidR="009F6330" w:rsidRPr="008378BB">
        <w:rPr>
          <w:rFonts w:eastAsia="Arial"/>
          <w:b/>
        </w:rPr>
        <w:tab/>
      </w:r>
      <w:r w:rsidR="009F6330" w:rsidRPr="008378BB">
        <w:t xml:space="preserve">Punkty za kryterium </w:t>
      </w:r>
      <w:r w:rsidR="009F6330" w:rsidRPr="008378BB">
        <w:rPr>
          <w:b/>
        </w:rPr>
        <w:t>„Cena”</w:t>
      </w:r>
      <w:r w:rsidR="009F6330" w:rsidRPr="008378BB">
        <w:t xml:space="preserve"> zostaną obliczone według wzoru: </w:t>
      </w:r>
    </w:p>
    <w:p w14:paraId="23D5F74C" w14:textId="77777777" w:rsidR="00813A01" w:rsidRPr="008378BB" w:rsidRDefault="009F6330" w:rsidP="00286168">
      <w:pPr>
        <w:tabs>
          <w:tab w:val="center" w:pos="720"/>
          <w:tab w:val="center" w:pos="1471"/>
        </w:tabs>
        <w:spacing w:after="27" w:line="259" w:lineRule="auto"/>
        <w:ind w:left="0" w:firstLine="0"/>
        <w:rPr>
          <w:color w:val="auto"/>
        </w:rPr>
      </w:pPr>
      <w:r w:rsidRPr="008378BB">
        <w:rPr>
          <w:rFonts w:eastAsia="Calibri"/>
          <w:color w:val="auto"/>
        </w:rPr>
        <w:tab/>
      </w:r>
      <w:r w:rsidRPr="008378BB">
        <w:rPr>
          <w:i/>
          <w:color w:val="auto"/>
        </w:rPr>
        <w:tab/>
      </w:r>
      <w:proofErr w:type="spellStart"/>
      <w:r w:rsidRPr="008378BB">
        <w:rPr>
          <w:b/>
          <w:i/>
          <w:color w:val="auto"/>
        </w:rPr>
        <w:t>C</w:t>
      </w:r>
      <w:r w:rsidR="00FA3432" w:rsidRPr="008378BB">
        <w:rPr>
          <w:b/>
          <w:i/>
          <w:color w:val="auto"/>
          <w:vertAlign w:val="subscript"/>
        </w:rPr>
        <w:t>n</w:t>
      </w:r>
      <w:proofErr w:type="spellEnd"/>
    </w:p>
    <w:p w14:paraId="627CD2FC" w14:textId="2CDA988E" w:rsidR="00813A01" w:rsidRPr="008378BB" w:rsidRDefault="009F6330" w:rsidP="00286168">
      <w:pPr>
        <w:spacing w:after="27" w:line="259" w:lineRule="auto"/>
        <w:ind w:left="715"/>
        <w:rPr>
          <w:color w:val="auto"/>
        </w:rPr>
      </w:pPr>
      <w:r w:rsidRPr="008378BB">
        <w:rPr>
          <w:b/>
          <w:i/>
          <w:color w:val="auto"/>
        </w:rPr>
        <w:t>P</w:t>
      </w:r>
      <w:r w:rsidRPr="008378BB">
        <w:rPr>
          <w:b/>
          <w:i/>
          <w:color w:val="auto"/>
          <w:vertAlign w:val="subscript"/>
        </w:rPr>
        <w:t>C</w:t>
      </w:r>
      <w:r w:rsidRPr="008378BB">
        <w:rPr>
          <w:b/>
          <w:i/>
          <w:color w:val="auto"/>
        </w:rPr>
        <w:t xml:space="preserve">= ------- x </w:t>
      </w:r>
      <w:r w:rsidR="005D71E6">
        <w:rPr>
          <w:b/>
          <w:i/>
          <w:color w:val="auto"/>
        </w:rPr>
        <w:t>8</w:t>
      </w:r>
      <w:r w:rsidRPr="008378BB">
        <w:rPr>
          <w:b/>
          <w:i/>
          <w:color w:val="auto"/>
        </w:rPr>
        <w:t>0</w:t>
      </w:r>
      <w:r w:rsidR="001B0388" w:rsidRPr="008378BB">
        <w:rPr>
          <w:b/>
          <w:i/>
          <w:color w:val="auto"/>
        </w:rPr>
        <w:t>% x 100</w:t>
      </w:r>
      <w:r w:rsidRPr="008378BB">
        <w:rPr>
          <w:b/>
          <w:i/>
          <w:color w:val="auto"/>
        </w:rPr>
        <w:t xml:space="preserve"> pkt</w:t>
      </w:r>
    </w:p>
    <w:p w14:paraId="69B6E61C" w14:textId="6D70BC6D" w:rsidR="00DB296A" w:rsidRPr="008378BB" w:rsidRDefault="009A79FB" w:rsidP="00286168">
      <w:pPr>
        <w:ind w:left="-3" w:right="6888" w:firstLine="708"/>
        <w:rPr>
          <w:b/>
          <w:i/>
          <w:color w:val="auto"/>
          <w:vertAlign w:val="subscript"/>
        </w:rPr>
      </w:pPr>
      <w:r>
        <w:rPr>
          <w:b/>
          <w:i/>
          <w:color w:val="auto"/>
        </w:rPr>
        <w:t xml:space="preserve"> </w:t>
      </w:r>
      <w:r w:rsidR="009F6330" w:rsidRPr="008378BB">
        <w:rPr>
          <w:b/>
          <w:i/>
          <w:color w:val="auto"/>
        </w:rPr>
        <w:tab/>
      </w:r>
      <w:proofErr w:type="spellStart"/>
      <w:r w:rsidR="009F6330" w:rsidRPr="008378BB">
        <w:rPr>
          <w:b/>
          <w:i/>
          <w:color w:val="auto"/>
        </w:rPr>
        <w:t>C</w:t>
      </w:r>
      <w:r w:rsidR="00FA3432" w:rsidRPr="008378BB">
        <w:rPr>
          <w:b/>
          <w:i/>
          <w:color w:val="auto"/>
          <w:vertAlign w:val="subscript"/>
        </w:rPr>
        <w:t>b</w:t>
      </w:r>
      <w:proofErr w:type="spellEnd"/>
      <w:r w:rsidR="00DB296A" w:rsidRPr="008378BB">
        <w:rPr>
          <w:b/>
          <w:i/>
          <w:color w:val="auto"/>
          <w:vertAlign w:val="subscript"/>
        </w:rPr>
        <w:br/>
      </w:r>
    </w:p>
    <w:p w14:paraId="28A6B4D6" w14:textId="77777777" w:rsidR="00813A01" w:rsidRPr="008378BB" w:rsidRDefault="009F6330" w:rsidP="00286168">
      <w:pPr>
        <w:ind w:left="-3" w:right="6888" w:firstLine="708"/>
      </w:pPr>
      <w:r w:rsidRPr="008378BB">
        <w:rPr>
          <w:b/>
        </w:rPr>
        <w:tab/>
      </w:r>
      <w:r w:rsidRPr="008378BB">
        <w:t xml:space="preserve">gdzie, </w:t>
      </w:r>
    </w:p>
    <w:p w14:paraId="1E744877" w14:textId="550F5109" w:rsidR="00813A01" w:rsidRPr="008378BB" w:rsidRDefault="009F6330" w:rsidP="00286168">
      <w:pPr>
        <w:ind w:left="730" w:right="11"/>
      </w:pPr>
      <w:r w:rsidRPr="008378BB">
        <w:rPr>
          <w:b/>
        </w:rPr>
        <w:t>P</w:t>
      </w:r>
      <w:r w:rsidRPr="008378BB">
        <w:rPr>
          <w:b/>
          <w:vertAlign w:val="subscript"/>
        </w:rPr>
        <w:t xml:space="preserve">C </w:t>
      </w:r>
      <w:r w:rsidRPr="008378BB">
        <w:rPr>
          <w:b/>
        </w:rPr>
        <w:t>-</w:t>
      </w:r>
      <w:r w:rsidRPr="008378BB">
        <w:t xml:space="preserve"> ilość punktów </w:t>
      </w:r>
      <w:r w:rsidR="00DB296A" w:rsidRPr="008378BB">
        <w:rPr>
          <w:color w:val="auto"/>
        </w:rPr>
        <w:t>uzyskanych</w:t>
      </w:r>
      <w:r w:rsidR="009D12AE">
        <w:rPr>
          <w:color w:val="auto"/>
        </w:rPr>
        <w:t xml:space="preserve"> </w:t>
      </w:r>
      <w:r w:rsidRPr="008378BB">
        <w:t xml:space="preserve">za kryterium cena, </w:t>
      </w:r>
    </w:p>
    <w:p w14:paraId="6E0CC516" w14:textId="77777777" w:rsidR="00DB296A" w:rsidRPr="008378BB" w:rsidRDefault="009F6330" w:rsidP="00286168">
      <w:pPr>
        <w:spacing w:after="8"/>
        <w:ind w:left="730" w:right="2820"/>
      </w:pPr>
      <w:proofErr w:type="spellStart"/>
      <w:r w:rsidRPr="008378BB">
        <w:rPr>
          <w:b/>
        </w:rPr>
        <w:t>C</w:t>
      </w:r>
      <w:r w:rsidRPr="008378BB">
        <w:rPr>
          <w:b/>
          <w:vertAlign w:val="subscript"/>
        </w:rPr>
        <w:t>n</w:t>
      </w:r>
      <w:proofErr w:type="spellEnd"/>
      <w:r w:rsidRPr="008378BB">
        <w:rPr>
          <w:b/>
        </w:rPr>
        <w:t xml:space="preserve"> -</w:t>
      </w:r>
      <w:r w:rsidRPr="008378BB">
        <w:t xml:space="preserve"> najniższa cena ofertowa spośród ofert nieodrzuconych, </w:t>
      </w:r>
    </w:p>
    <w:p w14:paraId="7AF1BE3F" w14:textId="77777777" w:rsidR="00813A01" w:rsidRPr="008378BB" w:rsidRDefault="009F6330" w:rsidP="00286168">
      <w:pPr>
        <w:spacing w:after="8"/>
        <w:ind w:left="730" w:right="2820"/>
      </w:pPr>
      <w:proofErr w:type="spellStart"/>
      <w:r w:rsidRPr="008378BB">
        <w:rPr>
          <w:b/>
        </w:rPr>
        <w:t>C</w:t>
      </w:r>
      <w:r w:rsidRPr="008378BB">
        <w:rPr>
          <w:b/>
          <w:vertAlign w:val="subscript"/>
        </w:rPr>
        <w:t>b</w:t>
      </w:r>
      <w:proofErr w:type="spellEnd"/>
      <w:r w:rsidRPr="008378BB">
        <w:rPr>
          <w:b/>
        </w:rPr>
        <w:t xml:space="preserve"> –</w:t>
      </w:r>
      <w:r w:rsidRPr="008378BB">
        <w:t xml:space="preserve"> cena oferty badanej. </w:t>
      </w:r>
    </w:p>
    <w:p w14:paraId="271C6E66" w14:textId="77777777" w:rsidR="00813A01" w:rsidRPr="008378BB" w:rsidRDefault="00813A01" w:rsidP="00286168">
      <w:pPr>
        <w:spacing w:after="17" w:line="259" w:lineRule="auto"/>
        <w:ind w:left="720" w:firstLine="0"/>
      </w:pPr>
    </w:p>
    <w:p w14:paraId="08C40E1C" w14:textId="47AD5629" w:rsidR="00813A01" w:rsidRPr="008378BB" w:rsidRDefault="009F6330" w:rsidP="00286168">
      <w:pPr>
        <w:spacing w:after="20"/>
        <w:ind w:left="730" w:right="11"/>
      </w:pPr>
      <w:r w:rsidRPr="008378BB">
        <w:t>W kryterium „</w:t>
      </w:r>
      <w:r w:rsidRPr="008378BB">
        <w:rPr>
          <w:b/>
        </w:rPr>
        <w:t>Cena”</w:t>
      </w:r>
      <w:r w:rsidRPr="008378BB">
        <w:t xml:space="preserve">, oferta z najniższą ceną otrzyma </w:t>
      </w:r>
      <w:r w:rsidR="005D71E6">
        <w:t>80</w:t>
      </w:r>
      <w:r w:rsidRPr="008378BB">
        <w:t xml:space="preserve"> punktów a pozostałe oferty po matematycznym przeliczeniu w odniesieniu do najniższej ceny odpowiednio mniej. Końcowy wynik powyższego działania zostanie zaokrąglony do dwóch miejsc po przecinku. </w:t>
      </w:r>
    </w:p>
    <w:p w14:paraId="645DED7C" w14:textId="77777777" w:rsidR="00813A01" w:rsidRPr="008378BB" w:rsidRDefault="00813A01" w:rsidP="00286168">
      <w:pPr>
        <w:spacing w:after="49" w:line="259" w:lineRule="auto"/>
        <w:ind w:left="720" w:firstLine="0"/>
      </w:pPr>
    </w:p>
    <w:p w14:paraId="026C996C" w14:textId="74E0CD15" w:rsidR="00813A01" w:rsidRPr="008378BB" w:rsidRDefault="00596624" w:rsidP="00286168">
      <w:pPr>
        <w:spacing w:after="47" w:line="267" w:lineRule="auto"/>
        <w:ind w:left="717" w:hanging="720"/>
      </w:pPr>
      <w:r>
        <w:rPr>
          <w:b/>
        </w:rPr>
        <w:lastRenderedPageBreak/>
        <w:t>1</w:t>
      </w:r>
      <w:r w:rsidR="00552981">
        <w:rPr>
          <w:b/>
        </w:rPr>
        <w:t>7</w:t>
      </w:r>
      <w:r w:rsidR="009F6330" w:rsidRPr="008378BB">
        <w:rPr>
          <w:b/>
        </w:rPr>
        <w:t>.3.</w:t>
      </w:r>
      <w:r>
        <w:rPr>
          <w:b/>
        </w:rPr>
        <w:t xml:space="preserve"> </w:t>
      </w:r>
      <w:r w:rsidR="009F6330" w:rsidRPr="008378BB">
        <w:t xml:space="preserve">Kryterium </w:t>
      </w:r>
      <w:r w:rsidR="009F6330" w:rsidRPr="008378BB">
        <w:rPr>
          <w:b/>
        </w:rPr>
        <w:t xml:space="preserve">„Długość okresu gwarancji na </w:t>
      </w:r>
      <w:r w:rsidR="00C877B8">
        <w:rPr>
          <w:b/>
        </w:rPr>
        <w:t>dostarczony pojazd pożarniczy</w:t>
      </w:r>
      <w:r w:rsidR="007B2C12">
        <w:rPr>
          <w:b/>
        </w:rPr>
        <w:t xml:space="preserve">” </w:t>
      </w:r>
      <w:r w:rsidR="009F6330" w:rsidRPr="008378BB">
        <w:t xml:space="preserve">liczone w okresach miesięcznych: </w:t>
      </w:r>
    </w:p>
    <w:p w14:paraId="1B4682E1" w14:textId="757A624B" w:rsidR="00813A01" w:rsidRPr="008378BB" w:rsidRDefault="009F6330" w:rsidP="00286168">
      <w:pPr>
        <w:ind w:left="730" w:right="11"/>
      </w:pPr>
      <w:r w:rsidRPr="008378BB">
        <w:t xml:space="preserve">W przypadku zaoferowania </w:t>
      </w:r>
      <w:r w:rsidR="007B2C12">
        <w:t xml:space="preserve">długości okresu gwarancji poniżej </w:t>
      </w:r>
      <w:r w:rsidR="00C877B8">
        <w:t>24</w:t>
      </w:r>
      <w:r w:rsidRPr="008378BB">
        <w:t xml:space="preserve"> miesięcy, Wykonawca otrzyma zero (0) punktów. </w:t>
      </w:r>
    </w:p>
    <w:p w14:paraId="544FA17C" w14:textId="2C12929C" w:rsidR="001B0388" w:rsidRPr="00C877B8" w:rsidRDefault="009F6330" w:rsidP="00C877B8">
      <w:pPr>
        <w:ind w:left="730" w:right="11"/>
      </w:pPr>
      <w:r w:rsidRPr="008378BB">
        <w:t xml:space="preserve">W przypadku zaoferowania </w:t>
      </w:r>
      <w:r w:rsidR="007B2C12">
        <w:t>gwarancji o długości równej lub wyższej niż</w:t>
      </w:r>
      <w:r w:rsidR="00FD6694" w:rsidRPr="008378BB">
        <w:t xml:space="preserve"> </w:t>
      </w:r>
      <w:r w:rsidR="00C877B8">
        <w:rPr>
          <w:color w:val="auto"/>
        </w:rPr>
        <w:t>24</w:t>
      </w:r>
      <w:r w:rsidR="007B2C12">
        <w:rPr>
          <w:color w:val="auto"/>
        </w:rPr>
        <w:t xml:space="preserve"> miesięcy </w:t>
      </w:r>
      <w:r w:rsidR="0081068A" w:rsidRPr="008378BB">
        <w:t xml:space="preserve">Wykonawca otrzyma </w:t>
      </w:r>
      <w:r w:rsidR="007B2C12">
        <w:t>czterdzieści (</w:t>
      </w:r>
      <w:r w:rsidR="005D71E6">
        <w:t>20</w:t>
      </w:r>
      <w:r w:rsidR="007B2C12">
        <w:t>) punktów.</w:t>
      </w:r>
      <w:r w:rsidRPr="008378BB">
        <w:rPr>
          <w:rFonts w:eastAsia="Calibri"/>
          <w:color w:val="auto"/>
        </w:rPr>
        <w:tab/>
      </w:r>
      <w:r w:rsidRPr="008378BB">
        <w:rPr>
          <w:b/>
          <w:i/>
          <w:color w:val="auto"/>
        </w:rPr>
        <w:tab/>
      </w:r>
    </w:p>
    <w:p w14:paraId="0DF2E8BE" w14:textId="77777777" w:rsidR="00813A01" w:rsidRPr="008378BB" w:rsidRDefault="00813A01" w:rsidP="00286168">
      <w:pPr>
        <w:spacing w:after="0" w:line="259" w:lineRule="auto"/>
      </w:pPr>
    </w:p>
    <w:p w14:paraId="3AD77A92" w14:textId="02375C2A" w:rsidR="00813A01" w:rsidRPr="008378BB" w:rsidRDefault="00596624" w:rsidP="00286168">
      <w:pPr>
        <w:spacing w:after="0" w:line="323" w:lineRule="auto"/>
        <w:ind w:left="705" w:right="11" w:hanging="708"/>
      </w:pPr>
      <w:r>
        <w:rPr>
          <w:b/>
        </w:rPr>
        <w:t>1</w:t>
      </w:r>
      <w:r w:rsidR="00552981">
        <w:rPr>
          <w:b/>
        </w:rPr>
        <w:t>7</w:t>
      </w:r>
      <w:r w:rsidR="009F6330" w:rsidRPr="008378BB">
        <w:rPr>
          <w:b/>
        </w:rPr>
        <w:t>.4.</w:t>
      </w:r>
      <w:r w:rsidR="00C877B8">
        <w:rPr>
          <w:b/>
        </w:rPr>
        <w:t xml:space="preserve"> </w:t>
      </w:r>
      <w:r w:rsidR="009F6330" w:rsidRPr="008378BB">
        <w:t>Za najkorzystniejszą ofertę zostanie uznana oferta, która otrzyma największą ilość punktów (P</w:t>
      </w:r>
      <w:r w:rsidR="009F6330" w:rsidRPr="008378BB">
        <w:rPr>
          <w:vertAlign w:val="subscript"/>
        </w:rPr>
        <w:t>O</w:t>
      </w:r>
      <w:r w:rsidR="009F6330" w:rsidRPr="008378BB">
        <w:t xml:space="preserve">) obliczoną na podstawie wzoru: </w:t>
      </w:r>
    </w:p>
    <w:p w14:paraId="7785F9B2" w14:textId="77777777" w:rsidR="00813A01" w:rsidRPr="008378BB" w:rsidRDefault="00813A01" w:rsidP="00286168">
      <w:pPr>
        <w:spacing w:after="21" w:line="259" w:lineRule="auto"/>
        <w:ind w:left="1056" w:firstLine="0"/>
      </w:pPr>
    </w:p>
    <w:p w14:paraId="69C90684" w14:textId="77777777" w:rsidR="00813A01" w:rsidRPr="008378BB" w:rsidRDefault="009F6330" w:rsidP="00286168">
      <w:pPr>
        <w:spacing w:after="0" w:line="259" w:lineRule="auto"/>
        <w:ind w:left="1011"/>
      </w:pPr>
      <w:r w:rsidRPr="008378BB">
        <w:rPr>
          <w:b/>
        </w:rPr>
        <w:t>P</w:t>
      </w:r>
      <w:r w:rsidRPr="008378BB">
        <w:rPr>
          <w:b/>
          <w:vertAlign w:val="subscript"/>
        </w:rPr>
        <w:t>O</w:t>
      </w:r>
      <w:r w:rsidRPr="008378BB">
        <w:rPr>
          <w:b/>
        </w:rPr>
        <w:t xml:space="preserve"> = P</w:t>
      </w:r>
      <w:r w:rsidRPr="008378BB">
        <w:rPr>
          <w:b/>
          <w:vertAlign w:val="subscript"/>
        </w:rPr>
        <w:t>C</w:t>
      </w:r>
      <w:r w:rsidRPr="008378BB">
        <w:rPr>
          <w:b/>
        </w:rPr>
        <w:t xml:space="preserve"> + P</w:t>
      </w:r>
      <w:r w:rsidRPr="008378BB">
        <w:rPr>
          <w:b/>
          <w:vertAlign w:val="subscript"/>
        </w:rPr>
        <w:t xml:space="preserve">G </w:t>
      </w:r>
    </w:p>
    <w:p w14:paraId="600BE2AC" w14:textId="77777777" w:rsidR="00813A01" w:rsidRPr="008378BB" w:rsidRDefault="009F6330" w:rsidP="00286168">
      <w:pPr>
        <w:spacing w:after="62" w:line="259" w:lineRule="auto"/>
        <w:ind w:left="730"/>
      </w:pPr>
      <w:r w:rsidRPr="008378BB">
        <w:rPr>
          <w:u w:val="single" w:color="000000"/>
        </w:rPr>
        <w:t>gdzie:</w:t>
      </w:r>
    </w:p>
    <w:p w14:paraId="4303CFD4" w14:textId="77777777" w:rsidR="00813A01" w:rsidRPr="008378BB" w:rsidRDefault="009F6330" w:rsidP="00286168">
      <w:pPr>
        <w:ind w:left="730" w:right="11"/>
      </w:pPr>
      <w:r w:rsidRPr="008378BB">
        <w:rPr>
          <w:b/>
        </w:rPr>
        <w:t>P</w:t>
      </w:r>
      <w:r w:rsidRPr="008378BB">
        <w:rPr>
          <w:b/>
          <w:vertAlign w:val="subscript"/>
        </w:rPr>
        <w:t xml:space="preserve">O </w:t>
      </w:r>
      <w:r w:rsidRPr="008378BB">
        <w:t xml:space="preserve">- łączna ilość punktów oferty ocenianej,  </w:t>
      </w:r>
    </w:p>
    <w:p w14:paraId="0448CEB6" w14:textId="77777777" w:rsidR="00813A01" w:rsidRPr="008378BB" w:rsidRDefault="009F6330" w:rsidP="00286168">
      <w:pPr>
        <w:ind w:left="730" w:right="11"/>
      </w:pPr>
      <w:r w:rsidRPr="008378BB">
        <w:rPr>
          <w:b/>
        </w:rPr>
        <w:t>P</w:t>
      </w:r>
      <w:r w:rsidRPr="008378BB">
        <w:rPr>
          <w:b/>
          <w:vertAlign w:val="subscript"/>
        </w:rPr>
        <w:t xml:space="preserve">C </w:t>
      </w:r>
      <w:r w:rsidRPr="008378BB">
        <w:t xml:space="preserve">- liczba punktów uzyskanych w kryterium </w:t>
      </w:r>
      <w:r w:rsidRPr="008378BB">
        <w:rPr>
          <w:b/>
        </w:rPr>
        <w:t>„Cena”</w:t>
      </w:r>
      <w:r w:rsidRPr="008378BB">
        <w:t xml:space="preserve">, </w:t>
      </w:r>
    </w:p>
    <w:p w14:paraId="782ED5A9" w14:textId="65E7E195" w:rsidR="00813A01" w:rsidRPr="008378BB" w:rsidRDefault="009F6330" w:rsidP="00286168">
      <w:pPr>
        <w:spacing w:after="47" w:line="267" w:lineRule="auto"/>
        <w:ind w:left="730"/>
      </w:pPr>
      <w:r w:rsidRPr="008378BB">
        <w:rPr>
          <w:b/>
        </w:rPr>
        <w:t>P</w:t>
      </w:r>
      <w:r w:rsidRPr="008378BB">
        <w:rPr>
          <w:b/>
          <w:vertAlign w:val="subscript"/>
        </w:rPr>
        <w:t xml:space="preserve">G </w:t>
      </w:r>
      <w:r w:rsidRPr="008378BB">
        <w:t xml:space="preserve">- liczba punktów uzyskanych w kryterium </w:t>
      </w:r>
      <w:r w:rsidRPr="008378BB">
        <w:rPr>
          <w:b/>
        </w:rPr>
        <w:t xml:space="preserve">„Długość okresu gwarancji na </w:t>
      </w:r>
      <w:r w:rsidR="00596624">
        <w:rPr>
          <w:b/>
        </w:rPr>
        <w:t>dostarczon</w:t>
      </w:r>
      <w:r w:rsidR="00C877B8">
        <w:rPr>
          <w:b/>
        </w:rPr>
        <w:t>y pojazd pożarniczy</w:t>
      </w:r>
      <w:r w:rsidRPr="008378BB">
        <w:rPr>
          <w:b/>
        </w:rPr>
        <w:t>”</w:t>
      </w:r>
      <w:r w:rsidRPr="008378BB">
        <w:t>.</w:t>
      </w:r>
    </w:p>
    <w:p w14:paraId="37C7A16B" w14:textId="77777777" w:rsidR="00813A01" w:rsidRPr="008378BB" w:rsidRDefault="00813A01" w:rsidP="00286168">
      <w:pPr>
        <w:spacing w:after="17" w:line="259" w:lineRule="auto"/>
        <w:ind w:left="720" w:firstLine="0"/>
      </w:pPr>
    </w:p>
    <w:p w14:paraId="00884471" w14:textId="77777777" w:rsidR="00813A01" w:rsidRPr="008378BB" w:rsidRDefault="00813A01" w:rsidP="00286168">
      <w:pPr>
        <w:spacing w:after="0" w:line="259" w:lineRule="auto"/>
        <w:ind w:left="720" w:firstLine="0"/>
      </w:pPr>
    </w:p>
    <w:p w14:paraId="06B649DE" w14:textId="77777777" w:rsidR="00924043" w:rsidRPr="008378BB" w:rsidRDefault="00924043" w:rsidP="00286168">
      <w:pPr>
        <w:spacing w:after="0" w:line="259" w:lineRule="auto"/>
        <w:ind w:left="720" w:firstLine="0"/>
      </w:pPr>
    </w:p>
    <w:tbl>
      <w:tblPr>
        <w:tblStyle w:val="TableGrid"/>
        <w:tblW w:w="9103" w:type="dxa"/>
        <w:tblInd w:w="-2" w:type="dxa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722"/>
        <w:gridCol w:w="8381"/>
      </w:tblGrid>
      <w:tr w:rsidR="00813A01" w:rsidRPr="008378BB" w14:paraId="736B94C4" w14:textId="77777777">
        <w:trPr>
          <w:trHeight w:val="586"/>
        </w:trPr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1A3C8093" w14:textId="6CD52F2F" w:rsidR="00813A01" w:rsidRPr="008378BB" w:rsidRDefault="00E231EF" w:rsidP="00E231EF">
            <w:pPr>
              <w:spacing w:after="160" w:line="259" w:lineRule="auto"/>
              <w:ind w:left="0" w:firstLine="0"/>
            </w:pPr>
            <w:r>
              <w:t xml:space="preserve">               </w:t>
            </w:r>
          </w:p>
        </w:tc>
        <w:tc>
          <w:tcPr>
            <w:tcW w:w="83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/>
          </w:tcPr>
          <w:p w14:paraId="1E1D4BDA" w14:textId="03A4FA49" w:rsidR="00813A01" w:rsidRPr="008378BB" w:rsidRDefault="00596624" w:rsidP="00E231EF">
            <w:pPr>
              <w:spacing w:after="61" w:line="259" w:lineRule="auto"/>
              <w:ind w:left="0" w:right="607" w:firstLine="2824"/>
            </w:pPr>
            <w:r>
              <w:t>Rozdział 1</w:t>
            </w:r>
            <w:r w:rsidR="00552981">
              <w:t>8</w:t>
            </w:r>
          </w:p>
          <w:p w14:paraId="64F3AE1E" w14:textId="77777777" w:rsidR="00813A01" w:rsidRPr="008378BB" w:rsidRDefault="009F6330" w:rsidP="00286168">
            <w:pPr>
              <w:spacing w:after="0" w:line="259" w:lineRule="auto"/>
              <w:ind w:left="1620" w:firstLine="0"/>
            </w:pPr>
            <w:r w:rsidRPr="008378BB">
              <w:rPr>
                <w:b/>
              </w:rPr>
              <w:t>WYBÓR NAJKORZYSTNIEJSZEJ OFERTY</w:t>
            </w:r>
          </w:p>
        </w:tc>
      </w:tr>
      <w:tr w:rsidR="00813A01" w:rsidRPr="008378BB" w14:paraId="32EDB0AC" w14:textId="77777777">
        <w:trPr>
          <w:trHeight w:val="271"/>
        </w:trPr>
        <w:tc>
          <w:tcPr>
            <w:tcW w:w="72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371FE3" w14:textId="2349727E" w:rsidR="00813A01" w:rsidRPr="008378BB" w:rsidRDefault="00596624" w:rsidP="00286168">
            <w:pPr>
              <w:spacing w:after="0" w:line="259" w:lineRule="auto"/>
              <w:ind w:left="14" w:firstLine="0"/>
            </w:pPr>
            <w:r>
              <w:rPr>
                <w:b/>
              </w:rPr>
              <w:t>1</w:t>
            </w:r>
            <w:r w:rsidR="00552981">
              <w:rPr>
                <w:b/>
              </w:rPr>
              <w:t>8</w:t>
            </w:r>
            <w:r w:rsidR="009F6330" w:rsidRPr="008378BB">
              <w:rPr>
                <w:b/>
              </w:rPr>
              <w:t>.1.</w:t>
            </w:r>
          </w:p>
        </w:tc>
        <w:tc>
          <w:tcPr>
            <w:tcW w:w="83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ACF0488" w14:textId="77777777" w:rsidR="00813A01" w:rsidRPr="008378BB" w:rsidRDefault="009F6330" w:rsidP="00286168">
            <w:pPr>
              <w:spacing w:after="0" w:line="259" w:lineRule="auto"/>
              <w:ind w:left="0" w:firstLine="0"/>
            </w:pPr>
            <w:r w:rsidRPr="008378BB">
              <w:t xml:space="preserve">Zamawiający wybiera najkorzystniejszą ofertę w terminie związania ofertą. </w:t>
            </w:r>
          </w:p>
        </w:tc>
      </w:tr>
    </w:tbl>
    <w:p w14:paraId="639F7E90" w14:textId="250E630F" w:rsidR="00813A01" w:rsidRPr="008378BB" w:rsidRDefault="00596624" w:rsidP="00286168">
      <w:pPr>
        <w:ind w:left="705" w:right="11" w:hanging="708"/>
      </w:pPr>
      <w:r>
        <w:rPr>
          <w:b/>
        </w:rPr>
        <w:t>1</w:t>
      </w:r>
      <w:r w:rsidR="00552981">
        <w:rPr>
          <w:b/>
        </w:rPr>
        <w:t>8</w:t>
      </w:r>
      <w:r w:rsidR="009F6330" w:rsidRPr="008378BB">
        <w:rPr>
          <w:b/>
        </w:rPr>
        <w:t>.</w:t>
      </w:r>
      <w:r w:rsidR="00B5677B" w:rsidRPr="008378BB">
        <w:rPr>
          <w:b/>
        </w:rPr>
        <w:t>2</w:t>
      </w:r>
      <w:r w:rsidR="009F6330" w:rsidRPr="008378BB">
        <w:rPr>
          <w:b/>
        </w:rPr>
        <w:t>.</w:t>
      </w:r>
      <w:r>
        <w:rPr>
          <w:b/>
        </w:rPr>
        <w:t xml:space="preserve"> </w:t>
      </w:r>
      <w:r w:rsidR="00C877B8">
        <w:rPr>
          <w:b/>
        </w:rPr>
        <w:tab/>
      </w:r>
      <w:r w:rsidR="009F6330" w:rsidRPr="008378BB">
        <w:t xml:space="preserve">Stosownie do art. 253 ust. 1 ustawy Pzp, Zamawiający niezwłocznie po wyborze najkorzystniejszej oferty informuje równocześnie Wykonawców, którzy złożyli oferty, o: </w:t>
      </w:r>
    </w:p>
    <w:p w14:paraId="78C75079" w14:textId="0BF722B5" w:rsidR="00813A01" w:rsidRPr="008378BB" w:rsidRDefault="009F6330" w:rsidP="00286168">
      <w:pPr>
        <w:ind w:left="1145" w:right="11" w:hanging="425"/>
      </w:pPr>
      <w:r w:rsidRPr="008378BB">
        <w:rPr>
          <w:rFonts w:eastAsia="Segoe UI Symbol"/>
        </w:rPr>
        <w:t>−</w:t>
      </w:r>
      <w:r w:rsidR="00C877B8">
        <w:rPr>
          <w:rFonts w:eastAsia="Segoe UI Symbol"/>
        </w:rPr>
        <w:t xml:space="preserve">   </w:t>
      </w:r>
      <w:r w:rsidRPr="008378BB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11671CF5" w14:textId="77777777" w:rsidR="00813A01" w:rsidRPr="008378BB" w:rsidRDefault="009F6330" w:rsidP="00286168">
      <w:pPr>
        <w:tabs>
          <w:tab w:val="center" w:pos="781"/>
          <w:tab w:val="center" w:pos="3332"/>
        </w:tabs>
        <w:spacing w:after="0"/>
        <w:ind w:left="0" w:firstLine="0"/>
      </w:pPr>
      <w:r w:rsidRPr="008378BB">
        <w:rPr>
          <w:rFonts w:eastAsia="Calibri"/>
        </w:rPr>
        <w:tab/>
      </w:r>
      <w:r w:rsidRPr="008378BB">
        <w:rPr>
          <w:rFonts w:eastAsia="Segoe UI Symbol"/>
        </w:rPr>
        <w:t>−</w:t>
      </w:r>
      <w:r w:rsidRPr="008378BB">
        <w:rPr>
          <w:rFonts w:eastAsia="Arial"/>
        </w:rPr>
        <w:tab/>
      </w:r>
      <w:r w:rsidRPr="008378BB">
        <w:t xml:space="preserve">Wykonawcach, których oferty zostały odrzucone. </w:t>
      </w:r>
    </w:p>
    <w:p w14:paraId="3BCEA52B" w14:textId="77777777" w:rsidR="00813A01" w:rsidRPr="008378BB" w:rsidRDefault="009F6330" w:rsidP="00286168">
      <w:pPr>
        <w:tabs>
          <w:tab w:val="center" w:pos="2556"/>
        </w:tabs>
        <w:spacing w:after="26" w:line="287" w:lineRule="auto"/>
        <w:ind w:left="0" w:firstLine="0"/>
      </w:pPr>
      <w:r w:rsidRPr="008378BB">
        <w:rPr>
          <w:i/>
        </w:rPr>
        <w:tab/>
        <w:t xml:space="preserve">podając uzasadnienie faktyczne i prawne. </w:t>
      </w:r>
    </w:p>
    <w:p w14:paraId="01A32503" w14:textId="7D3F0880" w:rsidR="00ED7212" w:rsidRPr="00C877B8" w:rsidRDefault="00596624" w:rsidP="00C877B8">
      <w:pPr>
        <w:ind w:left="705" w:right="11" w:hanging="708"/>
      </w:pPr>
      <w:r>
        <w:rPr>
          <w:b/>
        </w:rPr>
        <w:t>1</w:t>
      </w:r>
      <w:r w:rsidR="00552981">
        <w:rPr>
          <w:b/>
        </w:rPr>
        <w:t>8</w:t>
      </w:r>
      <w:r w:rsidR="009F6330" w:rsidRPr="008378BB">
        <w:rPr>
          <w:b/>
        </w:rPr>
        <w:t>.</w:t>
      </w:r>
      <w:r w:rsidR="00B5677B" w:rsidRPr="008378BB">
        <w:rPr>
          <w:b/>
        </w:rPr>
        <w:t>3</w:t>
      </w:r>
      <w:r w:rsidR="009F6330" w:rsidRPr="008378BB">
        <w:rPr>
          <w:b/>
        </w:rPr>
        <w:t>.</w:t>
      </w:r>
      <w:r w:rsidR="00C877B8">
        <w:rPr>
          <w:b/>
        </w:rPr>
        <w:t xml:space="preserve">   </w:t>
      </w:r>
      <w:r w:rsidR="009F6330" w:rsidRPr="008378BB">
        <w:t>Zamawiający udostępnia niezwłocznie inf</w:t>
      </w:r>
      <w:r>
        <w:t>ormacje, o których mowa w pkt 1</w:t>
      </w:r>
      <w:r w:rsidR="008D760A">
        <w:t>8</w:t>
      </w:r>
      <w:r w:rsidR="009F6330" w:rsidRPr="008378BB">
        <w:t>.</w:t>
      </w:r>
      <w:r w:rsidR="00B5677B" w:rsidRPr="008378BB">
        <w:rPr>
          <w:color w:val="auto"/>
        </w:rPr>
        <w:t>2</w:t>
      </w:r>
      <w:r>
        <w:rPr>
          <w:color w:val="auto"/>
        </w:rPr>
        <w:t xml:space="preserve"> </w:t>
      </w:r>
      <w:proofErr w:type="spellStart"/>
      <w:r w:rsidR="009F6330" w:rsidRPr="008378BB">
        <w:t>tiret</w:t>
      </w:r>
      <w:proofErr w:type="spellEnd"/>
      <w:r w:rsidR="009F6330" w:rsidRPr="008378BB">
        <w:t xml:space="preserve"> pierwsz</w:t>
      </w:r>
      <w:r w:rsidR="00B5677B" w:rsidRPr="008378BB">
        <w:t>e</w:t>
      </w:r>
      <w:r w:rsidR="009F6330" w:rsidRPr="008378BB">
        <w:t xml:space="preserve"> SWZ, na stronie interneto</w:t>
      </w:r>
      <w:r w:rsidR="00F02FDC" w:rsidRPr="008378BB">
        <w:t>wej prowadzonego postępowania:</w:t>
      </w:r>
      <w:r w:rsidR="00C877B8">
        <w:t xml:space="preserve"> </w:t>
      </w:r>
      <w:hyperlink r:id="rId14" w:history="1">
        <w:r w:rsidR="00C877B8" w:rsidRPr="008E0D21">
          <w:rPr>
            <w:rStyle w:val="Hipercze"/>
          </w:rPr>
          <w:t>https://ospbrzeziny.pl/</w:t>
        </w:r>
      </w:hyperlink>
      <w:r w:rsidR="00C877B8">
        <w:t xml:space="preserve"> </w:t>
      </w:r>
      <w:r w:rsidR="00C877B8">
        <w:rPr>
          <w:bCs/>
        </w:rPr>
        <w:t>o</w:t>
      </w:r>
      <w:r w:rsidR="00C877B8" w:rsidRPr="00C877B8">
        <w:rPr>
          <w:bCs/>
        </w:rPr>
        <w:t xml:space="preserve">raz na platformie e-zamówienia. </w:t>
      </w:r>
      <w:r w:rsidR="00F02FDC" w:rsidRPr="00C877B8">
        <w:rPr>
          <w:bCs/>
        </w:rPr>
        <w:t xml:space="preserve"> </w:t>
      </w:r>
    </w:p>
    <w:p w14:paraId="3894ABBF" w14:textId="77777777" w:rsidR="00C03ED3" w:rsidRPr="008378BB" w:rsidRDefault="00C03ED3" w:rsidP="00C877B8">
      <w:pPr>
        <w:spacing w:after="56" w:line="259" w:lineRule="auto"/>
        <w:ind w:left="0" w:firstLine="0"/>
      </w:pPr>
    </w:p>
    <w:p w14:paraId="3A8D95FB" w14:textId="77777777" w:rsidR="00C03ED3" w:rsidRPr="008378BB" w:rsidRDefault="00C03ED3" w:rsidP="00286168">
      <w:pPr>
        <w:spacing w:after="56" w:line="259" w:lineRule="auto"/>
      </w:pPr>
    </w:p>
    <w:p w14:paraId="64BF7E9F" w14:textId="12937A6A" w:rsidR="00813A01" w:rsidRPr="008378BB" w:rsidRDefault="00596624" w:rsidP="00E231EF">
      <w:pPr>
        <w:pBdr>
          <w:bottom w:val="single" w:sz="4" w:space="0" w:color="000000"/>
        </w:pBdr>
        <w:shd w:val="clear" w:color="auto" w:fill="D9D9D9"/>
        <w:spacing w:after="15" w:line="259" w:lineRule="auto"/>
        <w:ind w:left="124" w:right="110"/>
        <w:jc w:val="center"/>
      </w:pPr>
      <w:r>
        <w:t>Rozdział 1</w:t>
      </w:r>
      <w:r w:rsidR="008D760A">
        <w:t>9</w:t>
      </w:r>
    </w:p>
    <w:p w14:paraId="21697BB2" w14:textId="77777777" w:rsidR="00813A01" w:rsidRPr="008378BB" w:rsidRDefault="009F6330" w:rsidP="00286168">
      <w:pPr>
        <w:pStyle w:val="Nagwek1"/>
        <w:ind w:left="124" w:right="110"/>
        <w:jc w:val="both"/>
      </w:pPr>
      <w:r w:rsidRPr="008378BB">
        <w:t>INFORMACJE O FORMALNOŚCIACH, JAKIE MUSZĄ ZOSTAĆ DOPEŁNIONE PO WYBORZE OFERTY W CELU ZAWARCIA UMOWY W SPRAWIE ZAMÓWIENIA PUBLICZNEGO</w:t>
      </w:r>
    </w:p>
    <w:p w14:paraId="66BB1EA6" w14:textId="333E55CD" w:rsidR="00813A01" w:rsidRPr="008378BB" w:rsidRDefault="00596624" w:rsidP="00286168">
      <w:pPr>
        <w:ind w:left="849" w:right="11" w:hanging="852"/>
      </w:pPr>
      <w:r>
        <w:rPr>
          <w:b/>
        </w:rPr>
        <w:t>1</w:t>
      </w:r>
      <w:r w:rsidR="008D760A">
        <w:rPr>
          <w:b/>
        </w:rPr>
        <w:t>9</w:t>
      </w:r>
      <w:r w:rsidR="00B42431">
        <w:rPr>
          <w:b/>
        </w:rPr>
        <w:t>.1</w:t>
      </w:r>
      <w:r>
        <w:rPr>
          <w:b/>
        </w:rPr>
        <w:t xml:space="preserve"> </w:t>
      </w:r>
      <w:r w:rsidR="009F6330" w:rsidRPr="008378BB">
        <w:t xml:space="preserve">Osoby reprezentujące Wykonawcę przy podpisywaniu umowy powinny posiadać ze sobą </w:t>
      </w:r>
      <w:r w:rsidR="001A7AB8">
        <w:t xml:space="preserve">pełnomocnictwo lub </w:t>
      </w:r>
      <w:r w:rsidR="009F6330" w:rsidRPr="008378BB">
        <w:t>dokumenty potwierdzające ich umocowanie do reprezentowania Wykonawcy,</w:t>
      </w:r>
      <w:r w:rsidR="001A7AB8">
        <w:t xml:space="preserve"> lub </w:t>
      </w:r>
      <w:r w:rsidR="009F6330" w:rsidRPr="008378BB">
        <w:t xml:space="preserve">o ile umocowanie to nie będzie wynikać z dokumentów załączonych do oferty. </w:t>
      </w:r>
    </w:p>
    <w:p w14:paraId="3393AEFB" w14:textId="2CFAEC52" w:rsidR="00813A01" w:rsidRPr="008378BB" w:rsidRDefault="00596624" w:rsidP="00286168">
      <w:pPr>
        <w:ind w:left="849" w:right="11" w:hanging="852"/>
      </w:pPr>
      <w:r>
        <w:rPr>
          <w:b/>
        </w:rPr>
        <w:lastRenderedPageBreak/>
        <w:t>1</w:t>
      </w:r>
      <w:r w:rsidR="008D760A">
        <w:rPr>
          <w:b/>
        </w:rPr>
        <w:t>9</w:t>
      </w:r>
      <w:r w:rsidR="00B42431">
        <w:rPr>
          <w:b/>
        </w:rPr>
        <w:t>.2</w:t>
      </w:r>
      <w:r>
        <w:rPr>
          <w:b/>
        </w:rPr>
        <w:t xml:space="preserve"> </w:t>
      </w:r>
      <w:r w:rsidR="009F6330" w:rsidRPr="008378BB">
        <w:t>O terminie złożenia d</w:t>
      </w:r>
      <w:r>
        <w:t>okumentu, o którym mowa w pkt 1</w:t>
      </w:r>
      <w:r w:rsidR="00482A33">
        <w:t>9</w:t>
      </w:r>
      <w:r w:rsidR="009F6330" w:rsidRPr="008378BB">
        <w:t xml:space="preserve">.1 SWZ Zamawiający powiadomi Wykonawcę odrębnym pismem. </w:t>
      </w:r>
    </w:p>
    <w:p w14:paraId="43ACA382" w14:textId="77777777" w:rsidR="005C2209" w:rsidRPr="008378BB" w:rsidRDefault="005C2209" w:rsidP="00286168">
      <w:pPr>
        <w:spacing w:after="0" w:line="259" w:lineRule="auto"/>
        <w:ind w:left="12" w:firstLine="0"/>
      </w:pPr>
    </w:p>
    <w:p w14:paraId="51098146" w14:textId="735687DA" w:rsidR="00813A01" w:rsidRPr="008378BB" w:rsidRDefault="00596624" w:rsidP="00E231EF">
      <w:pPr>
        <w:pBdr>
          <w:bottom w:val="single" w:sz="4" w:space="0" w:color="000000"/>
        </w:pBdr>
        <w:shd w:val="clear" w:color="auto" w:fill="D9D9D9"/>
        <w:spacing w:after="62" w:line="259" w:lineRule="auto"/>
        <w:ind w:left="125" w:right="106"/>
        <w:jc w:val="center"/>
      </w:pPr>
      <w:r>
        <w:t xml:space="preserve">Rozdział </w:t>
      </w:r>
      <w:r w:rsidR="008D760A">
        <w:t>20</w:t>
      </w:r>
    </w:p>
    <w:p w14:paraId="74B14C78" w14:textId="77777777" w:rsidR="00813A01" w:rsidRPr="008378BB" w:rsidRDefault="009F6330" w:rsidP="00E77416">
      <w:pPr>
        <w:pStyle w:val="Nagwek1"/>
        <w:ind w:left="125" w:right="106"/>
      </w:pPr>
      <w:r w:rsidRPr="008378BB">
        <w:t>WYMAGANIA DOTYCZĄCE ZABEZPIECZENIA NALEŻYTEGO  WYKONANIA UMOWY</w:t>
      </w:r>
    </w:p>
    <w:p w14:paraId="50CF82F7" w14:textId="66367B45" w:rsidR="00813A01" w:rsidRPr="008378BB" w:rsidRDefault="008D760A" w:rsidP="00286168">
      <w:pPr>
        <w:ind w:left="705" w:right="11" w:hanging="708"/>
      </w:pPr>
      <w:r>
        <w:rPr>
          <w:b/>
          <w:color w:val="auto"/>
        </w:rPr>
        <w:t>20</w:t>
      </w:r>
      <w:r w:rsidR="009F6330" w:rsidRPr="008378BB">
        <w:rPr>
          <w:b/>
          <w:color w:val="auto"/>
        </w:rPr>
        <w:t>.1</w:t>
      </w:r>
      <w:r w:rsidR="00596624">
        <w:rPr>
          <w:color w:val="auto"/>
        </w:rPr>
        <w:t xml:space="preserve"> Zamawiający nie wymaga wniesienia zabezpieczenia należytego wykonania umowy.</w:t>
      </w:r>
      <w:r w:rsidR="009F6330" w:rsidRPr="008378BB">
        <w:t xml:space="preserve"> </w:t>
      </w:r>
    </w:p>
    <w:p w14:paraId="7A14F607" w14:textId="77777777" w:rsidR="00E231EF" w:rsidRPr="008378BB" w:rsidRDefault="00E231EF" w:rsidP="00286168">
      <w:pPr>
        <w:spacing w:after="56" w:line="259" w:lineRule="auto"/>
        <w:ind w:left="0" w:firstLine="0"/>
      </w:pPr>
    </w:p>
    <w:p w14:paraId="08A43A51" w14:textId="23402E39" w:rsidR="00813A01" w:rsidRPr="008378BB" w:rsidRDefault="00596624" w:rsidP="00E231EF">
      <w:pPr>
        <w:pBdr>
          <w:bottom w:val="single" w:sz="4" w:space="0" w:color="000000"/>
        </w:pBdr>
        <w:shd w:val="clear" w:color="auto" w:fill="D9D9D9"/>
        <w:spacing w:after="62" w:line="259" w:lineRule="auto"/>
        <w:ind w:left="125" w:right="111"/>
        <w:jc w:val="center"/>
      </w:pPr>
      <w:r>
        <w:t xml:space="preserve">Rozdział </w:t>
      </w:r>
      <w:r w:rsidR="0078430A">
        <w:t>2</w:t>
      </w:r>
      <w:r w:rsidR="008D760A">
        <w:t>1</w:t>
      </w:r>
    </w:p>
    <w:p w14:paraId="1F5DE41C" w14:textId="77777777" w:rsidR="00813A01" w:rsidRPr="008378BB" w:rsidRDefault="009F6330" w:rsidP="00E77416">
      <w:pPr>
        <w:pStyle w:val="Nagwek1"/>
        <w:ind w:left="125" w:right="111"/>
      </w:pPr>
      <w:r w:rsidRPr="008378BB">
        <w:t>PROJEKTOWANE POSTANOWIENIA UMOWY W SPRAWIE ZAMÓWIENIA  PUBLICZNEGO, KTÓRE ZOSTANĄ WPROWADZONE DO UMOWY  W SPRAWIE ZAMÓWIENIA PUBLICZNEGO</w:t>
      </w:r>
    </w:p>
    <w:p w14:paraId="7004BFDD" w14:textId="4DB0832A" w:rsidR="00813A01" w:rsidRPr="008378BB" w:rsidRDefault="0078430A" w:rsidP="00286168">
      <w:pPr>
        <w:tabs>
          <w:tab w:val="center" w:pos="4119"/>
        </w:tabs>
        <w:spacing w:after="47" w:line="267" w:lineRule="auto"/>
        <w:ind w:left="-3" w:firstLine="0"/>
      </w:pPr>
      <w:r>
        <w:rPr>
          <w:b/>
        </w:rPr>
        <w:t>2</w:t>
      </w:r>
      <w:r w:rsidR="008D760A">
        <w:rPr>
          <w:b/>
        </w:rPr>
        <w:t>1</w:t>
      </w:r>
      <w:r w:rsidR="009F6330" w:rsidRPr="008378BB">
        <w:rPr>
          <w:b/>
        </w:rPr>
        <w:t>.1</w:t>
      </w:r>
      <w:r w:rsidR="00140194" w:rsidRPr="008378BB">
        <w:rPr>
          <w:b/>
        </w:rPr>
        <w:t xml:space="preserve">. </w:t>
      </w:r>
      <w:r w:rsidR="009F6330" w:rsidRPr="008378BB">
        <w:t xml:space="preserve">Projekt Umowy stanowi </w:t>
      </w:r>
      <w:r w:rsidR="009F6330" w:rsidRPr="00694B54">
        <w:rPr>
          <w:b/>
          <w:color w:val="000000" w:themeColor="text1"/>
        </w:rPr>
        <w:t xml:space="preserve">Załącznik </w:t>
      </w:r>
      <w:r w:rsidR="000906A9" w:rsidRPr="00694B54">
        <w:rPr>
          <w:b/>
          <w:color w:val="000000" w:themeColor="text1"/>
        </w:rPr>
        <w:t xml:space="preserve">Nr </w:t>
      </w:r>
      <w:r w:rsidR="00694B54" w:rsidRPr="00694B54">
        <w:rPr>
          <w:b/>
          <w:color w:val="000000" w:themeColor="text1"/>
        </w:rPr>
        <w:t>2</w:t>
      </w:r>
      <w:r w:rsidR="00596624" w:rsidRPr="00694B54">
        <w:rPr>
          <w:b/>
          <w:color w:val="000000" w:themeColor="text1"/>
        </w:rPr>
        <w:t xml:space="preserve"> </w:t>
      </w:r>
      <w:r w:rsidR="009F6330" w:rsidRPr="00694B54">
        <w:rPr>
          <w:b/>
          <w:color w:val="000000" w:themeColor="text1"/>
        </w:rPr>
        <w:t>do SWZ</w:t>
      </w:r>
      <w:r w:rsidR="009F6330" w:rsidRPr="00694B54">
        <w:rPr>
          <w:color w:val="000000" w:themeColor="text1"/>
        </w:rPr>
        <w:t xml:space="preserve">. </w:t>
      </w:r>
    </w:p>
    <w:p w14:paraId="01417C3F" w14:textId="3EDB2FF7" w:rsidR="00A157A9" w:rsidRPr="000906A9" w:rsidRDefault="0078430A" w:rsidP="00286168">
      <w:pPr>
        <w:ind w:left="705" w:right="11" w:hanging="708"/>
        <w:rPr>
          <w:color w:val="auto"/>
        </w:rPr>
      </w:pPr>
      <w:r>
        <w:rPr>
          <w:b/>
          <w:color w:val="auto"/>
        </w:rPr>
        <w:t>2</w:t>
      </w:r>
      <w:r w:rsidR="008D760A">
        <w:rPr>
          <w:b/>
          <w:color w:val="auto"/>
        </w:rPr>
        <w:t>1</w:t>
      </w:r>
      <w:r w:rsidR="009F6330" w:rsidRPr="000906A9">
        <w:rPr>
          <w:b/>
          <w:color w:val="auto"/>
        </w:rPr>
        <w:t>.2</w:t>
      </w:r>
      <w:r w:rsidR="00140194" w:rsidRPr="000906A9">
        <w:rPr>
          <w:b/>
          <w:color w:val="auto"/>
        </w:rPr>
        <w:t xml:space="preserve">. </w:t>
      </w:r>
      <w:r w:rsidR="009F6330" w:rsidRPr="000906A9">
        <w:rPr>
          <w:color w:val="auto"/>
        </w:rPr>
        <w:t xml:space="preserve">Zamawiający przewiduje możliwości wprowadzenia zmian do zawartej umowy, na podstawie </w:t>
      </w:r>
      <w:r w:rsidR="00BC14D3">
        <w:rPr>
          <w:color w:val="auto"/>
        </w:rPr>
        <w:br/>
      </w:r>
      <w:r w:rsidR="00D6780D" w:rsidRPr="000906A9">
        <w:rPr>
          <w:color w:val="auto"/>
        </w:rPr>
        <w:t>i w zakresie</w:t>
      </w:r>
      <w:r w:rsidR="000906A9" w:rsidRPr="000906A9">
        <w:rPr>
          <w:color w:val="auto"/>
        </w:rPr>
        <w:t xml:space="preserve"> </w:t>
      </w:r>
      <w:r w:rsidR="009F6330" w:rsidRPr="000906A9">
        <w:rPr>
          <w:color w:val="auto"/>
        </w:rPr>
        <w:t xml:space="preserve">art. 454-455 ustawy Pzp oraz postanowień Projektu Umowy. </w:t>
      </w:r>
    </w:p>
    <w:p w14:paraId="48483336" w14:textId="77777777" w:rsidR="00EA3846" w:rsidRPr="008378BB" w:rsidRDefault="00EA3846" w:rsidP="00286168">
      <w:pPr>
        <w:ind w:left="705" w:right="11" w:hanging="708"/>
      </w:pPr>
    </w:p>
    <w:p w14:paraId="14E16C8C" w14:textId="77777777" w:rsidR="00EA3846" w:rsidRPr="008378BB" w:rsidRDefault="00EA3846" w:rsidP="00286168">
      <w:pPr>
        <w:ind w:left="705" w:right="11" w:hanging="708"/>
      </w:pPr>
    </w:p>
    <w:p w14:paraId="270DF234" w14:textId="77777777" w:rsidR="00813A01" w:rsidRPr="008378BB" w:rsidRDefault="00813A01" w:rsidP="00286168">
      <w:pPr>
        <w:spacing w:after="56" w:line="259" w:lineRule="auto"/>
        <w:ind w:left="720" w:firstLine="0"/>
      </w:pPr>
    </w:p>
    <w:p w14:paraId="5D118955" w14:textId="21A1EE26" w:rsidR="00813A01" w:rsidRPr="008378BB" w:rsidRDefault="00596624" w:rsidP="00E231EF">
      <w:pPr>
        <w:pBdr>
          <w:bottom w:val="single" w:sz="4" w:space="0" w:color="000000"/>
        </w:pBdr>
        <w:shd w:val="clear" w:color="auto" w:fill="D9D9D9"/>
        <w:spacing w:after="14" w:line="259" w:lineRule="auto"/>
        <w:ind w:left="124" w:right="107"/>
        <w:jc w:val="center"/>
      </w:pPr>
      <w:r>
        <w:t xml:space="preserve">Rozdział </w:t>
      </w:r>
      <w:r w:rsidR="00E77416">
        <w:t>2</w:t>
      </w:r>
      <w:r w:rsidR="008D760A">
        <w:t>2</w:t>
      </w:r>
    </w:p>
    <w:p w14:paraId="04CE76EC" w14:textId="77777777" w:rsidR="00813A01" w:rsidRPr="008378BB" w:rsidRDefault="009F6330" w:rsidP="00E77416">
      <w:pPr>
        <w:pStyle w:val="Nagwek1"/>
        <w:ind w:left="124" w:right="107"/>
      </w:pPr>
      <w:r w:rsidRPr="008378BB">
        <w:t>OCHRONA DANYCH OSOBOWYCH</w:t>
      </w:r>
    </w:p>
    <w:p w14:paraId="7FB4E491" w14:textId="77777777" w:rsidR="00A8436D" w:rsidRPr="008378BB" w:rsidRDefault="00A8436D" w:rsidP="00286168">
      <w:pPr>
        <w:pStyle w:val="Default"/>
        <w:spacing w:line="240" w:lineRule="atLeast"/>
        <w:jc w:val="both"/>
        <w:rPr>
          <w:b/>
          <w:bCs/>
          <w:sz w:val="22"/>
          <w:szCs w:val="22"/>
        </w:rPr>
      </w:pPr>
    </w:p>
    <w:p w14:paraId="59B18EA7" w14:textId="77777777" w:rsidR="00A8436D" w:rsidRPr="008378BB" w:rsidRDefault="00A8436D" w:rsidP="00286168">
      <w:pPr>
        <w:pStyle w:val="Default"/>
        <w:spacing w:line="240" w:lineRule="atLeast"/>
        <w:jc w:val="both"/>
        <w:rPr>
          <w:b/>
          <w:bCs/>
          <w:sz w:val="22"/>
          <w:szCs w:val="22"/>
        </w:rPr>
      </w:pPr>
      <w:r w:rsidRPr="008378BB">
        <w:rPr>
          <w:b/>
          <w:bCs/>
          <w:sz w:val="22"/>
          <w:szCs w:val="22"/>
        </w:rPr>
        <w:t>Zgodnie z art. 13 ust. 1 i 2 rozporządzenia Parlamentu Europejskiego i Rady (UE)2016/679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0BBA7FCD" w14:textId="77777777" w:rsidR="00924043" w:rsidRPr="008378BB" w:rsidRDefault="00924043" w:rsidP="00286168">
      <w:pPr>
        <w:pStyle w:val="Default"/>
        <w:spacing w:line="240" w:lineRule="atLeast"/>
        <w:jc w:val="both"/>
        <w:rPr>
          <w:b/>
          <w:bCs/>
          <w:sz w:val="22"/>
          <w:szCs w:val="22"/>
        </w:rPr>
      </w:pPr>
    </w:p>
    <w:p w14:paraId="0CC59ADE" w14:textId="77777777" w:rsidR="00A8436D" w:rsidRPr="008378BB" w:rsidRDefault="00A8436D" w:rsidP="00286168">
      <w:pPr>
        <w:pStyle w:val="Default"/>
        <w:spacing w:line="240" w:lineRule="atLeast"/>
        <w:jc w:val="both"/>
        <w:rPr>
          <w:b/>
          <w:bCs/>
          <w:sz w:val="22"/>
          <w:szCs w:val="22"/>
        </w:rPr>
      </w:pPr>
    </w:p>
    <w:p w14:paraId="1B83F549" w14:textId="293661D1" w:rsidR="00A8436D" w:rsidRPr="00F56A48" w:rsidRDefault="00A8436D" w:rsidP="00F56A48">
      <w:pPr>
        <w:pStyle w:val="Standard"/>
        <w:autoSpaceDE w:val="0"/>
        <w:jc w:val="both"/>
        <w:rPr>
          <w:bCs/>
          <w:sz w:val="22"/>
          <w:szCs w:val="22"/>
        </w:rPr>
      </w:pPr>
      <w:r w:rsidRPr="008378BB">
        <w:rPr>
          <w:sz w:val="22"/>
          <w:szCs w:val="22"/>
        </w:rPr>
        <w:t>jest administratorem danych osobowych Wykonawcy oraz osób, których dane przetwarzane będą na podstawie art. 6 ust. 1 lit. c RODO w celu związanym z postępowaniem o udzielenie zamówieni</w:t>
      </w:r>
      <w:r w:rsidR="00924043" w:rsidRPr="008378BB">
        <w:rPr>
          <w:sz w:val="22"/>
          <w:szCs w:val="22"/>
        </w:rPr>
        <w:t xml:space="preserve">a publicznego pn.: </w:t>
      </w:r>
      <w:r w:rsidR="00C877B8">
        <w:rPr>
          <w:rFonts w:eastAsia="Calibri"/>
          <w:sz w:val="22"/>
          <w:szCs w:val="22"/>
          <w:lang w:eastAsia="en-US"/>
        </w:rPr>
        <w:t xml:space="preserve">„Dostawa lekkiego samochodu pożarniczego 9-osobowego dla </w:t>
      </w:r>
      <w:r w:rsidR="00F56A48">
        <w:rPr>
          <w:rFonts w:eastAsia="Calibri"/>
          <w:sz w:val="22"/>
          <w:szCs w:val="22"/>
          <w:lang w:eastAsia="en-US"/>
        </w:rPr>
        <w:t>OSP w Brzezinach k. Łodzi” prowadzonym w trybie podstawowym,</w:t>
      </w:r>
    </w:p>
    <w:p w14:paraId="3065AE96" w14:textId="77777777" w:rsidR="00924043" w:rsidRPr="008378BB" w:rsidRDefault="00924043" w:rsidP="00286168">
      <w:pPr>
        <w:pStyle w:val="Standard"/>
        <w:autoSpaceDE w:val="0"/>
        <w:ind w:left="720"/>
        <w:jc w:val="both"/>
        <w:rPr>
          <w:b/>
          <w:sz w:val="22"/>
          <w:szCs w:val="22"/>
        </w:rPr>
      </w:pPr>
    </w:p>
    <w:p w14:paraId="47E78BC1" w14:textId="667A14CF" w:rsidR="00A8436D" w:rsidRPr="008378BB" w:rsidRDefault="00F56A48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>
        <w:rPr>
          <w:sz w:val="22"/>
          <w:szCs w:val="22"/>
        </w:rPr>
        <w:t>1</w:t>
      </w:r>
      <w:r w:rsidR="00A8436D" w:rsidRPr="008378BB">
        <w:rPr>
          <w:sz w:val="22"/>
          <w:szCs w:val="22"/>
        </w:rPr>
        <w:t>) odbiorcami danych osobowych Wykonawcy będą osoby lub podmioty, którym udostępniona zostanie dokumentacja postępowania w oparciu o art.18 ustawy z dnia 11 września 2019 r. – Prawo zamówień publicznych ((Dz. U. z 202</w:t>
      </w:r>
      <w:r w:rsidR="00596624">
        <w:rPr>
          <w:sz w:val="22"/>
          <w:szCs w:val="22"/>
        </w:rPr>
        <w:t>4</w:t>
      </w:r>
      <w:r w:rsidR="00A8436D" w:rsidRPr="008378BB">
        <w:rPr>
          <w:sz w:val="22"/>
          <w:szCs w:val="22"/>
        </w:rPr>
        <w:t xml:space="preserve"> r. poz. </w:t>
      </w:r>
      <w:r w:rsidR="00596624">
        <w:rPr>
          <w:sz w:val="22"/>
          <w:szCs w:val="22"/>
        </w:rPr>
        <w:t>1320)</w:t>
      </w:r>
      <w:r w:rsidR="00A8436D" w:rsidRPr="008378BB">
        <w:rPr>
          <w:sz w:val="22"/>
          <w:szCs w:val="22"/>
        </w:rPr>
        <w:t xml:space="preserve"> dalej „ustawa Pzp”;</w:t>
      </w:r>
    </w:p>
    <w:p w14:paraId="18E94E19" w14:textId="00CFBBA3" w:rsidR="00A8436D" w:rsidRPr="008378BB" w:rsidRDefault="00F56A48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>
        <w:rPr>
          <w:sz w:val="22"/>
          <w:szCs w:val="22"/>
        </w:rPr>
        <w:t>2</w:t>
      </w:r>
      <w:r w:rsidR="00A8436D" w:rsidRPr="008378BB">
        <w:rPr>
          <w:sz w:val="22"/>
          <w:szCs w:val="22"/>
        </w:rPr>
        <w:t>) dane osobowe Wykonawcy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4965C689" w14:textId="7C736EAA" w:rsidR="00A8436D" w:rsidRPr="008378BB" w:rsidRDefault="00F56A48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>
        <w:rPr>
          <w:sz w:val="22"/>
          <w:szCs w:val="22"/>
        </w:rPr>
        <w:t>3</w:t>
      </w:r>
      <w:r w:rsidR="00A8436D" w:rsidRPr="008378BB">
        <w:rPr>
          <w:sz w:val="22"/>
          <w:szCs w:val="22"/>
        </w:rPr>
        <w:t>) obowiązek podania przez wykonawcę danych osobowych bezpośrednio go dotyczących jest wymogiem ustawowym określonym w przepisach ustawy Pzp, związanym z udziałem w postępowaniu o udzielenie zamówienia publicznego; konsekwencje niepodania określonych danych wynikają z ustawy Pzp;</w:t>
      </w:r>
    </w:p>
    <w:p w14:paraId="607E4B1C" w14:textId="2E9A2675" w:rsidR="00A8436D" w:rsidRPr="008378BB" w:rsidRDefault="00F56A48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>
        <w:rPr>
          <w:sz w:val="22"/>
          <w:szCs w:val="22"/>
        </w:rPr>
        <w:t>4</w:t>
      </w:r>
      <w:r w:rsidR="00A8436D" w:rsidRPr="008378BB">
        <w:rPr>
          <w:sz w:val="22"/>
          <w:szCs w:val="22"/>
        </w:rPr>
        <w:t>) w odniesieniu do danych osobowych Wykonawcy decyzje nie będą podejmowane w sposób zautomatyzowany, stosownie do art. 22 RODO;</w:t>
      </w:r>
    </w:p>
    <w:p w14:paraId="68146D1A" w14:textId="362FF85E" w:rsidR="00A8436D" w:rsidRPr="008378BB" w:rsidRDefault="00F56A48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="00A8436D" w:rsidRPr="008378BB">
        <w:rPr>
          <w:sz w:val="22"/>
          <w:szCs w:val="22"/>
        </w:rPr>
        <w:t>) wykonawca posiada:</w:t>
      </w:r>
    </w:p>
    <w:p w14:paraId="72AA68EA" w14:textId="24EDC027" w:rsidR="00A8436D" w:rsidRPr="008378BB" w:rsidRDefault="00F56A48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>
        <w:rPr>
          <w:sz w:val="22"/>
          <w:szCs w:val="22"/>
        </w:rPr>
        <w:t xml:space="preserve">   -  </w:t>
      </w:r>
      <w:r w:rsidR="00A8436D" w:rsidRPr="008378BB">
        <w:rPr>
          <w:sz w:val="22"/>
          <w:szCs w:val="22"/>
        </w:rPr>
        <w:t>na podstawie art. 15 RODO prawo dostępu do danych osobowych dotyczących Wykonawcy;</w:t>
      </w:r>
    </w:p>
    <w:p w14:paraId="0E87DD7C" w14:textId="1661119F" w:rsidR="00A8436D" w:rsidRPr="008378BB" w:rsidRDefault="00F56A48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>
        <w:rPr>
          <w:sz w:val="22"/>
          <w:szCs w:val="22"/>
        </w:rPr>
        <w:t xml:space="preserve">   - </w:t>
      </w:r>
      <w:r w:rsidR="00A8436D" w:rsidRPr="008378BB">
        <w:rPr>
          <w:sz w:val="22"/>
          <w:szCs w:val="22"/>
        </w:rPr>
        <w:t>na podstawie  art. 16 RODO prawo do sprostowania danych osobowych o ile ich zmiana nie skutkuje zmianą  wyniku postępowania o udzielenie zamówienia publicznego ani zmianą postanowień umowy w zakresie niezgodnym z ustawą Pzp oraz nie narusza integralności protokołu oraz jego załączników;</w:t>
      </w:r>
    </w:p>
    <w:p w14:paraId="0D4896EC" w14:textId="6C252802" w:rsidR="00A8436D" w:rsidRPr="008378BB" w:rsidRDefault="00F56A48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>
        <w:rPr>
          <w:sz w:val="22"/>
          <w:szCs w:val="22"/>
        </w:rPr>
        <w:t xml:space="preserve">   -  </w:t>
      </w:r>
      <w:r w:rsidR="00A8436D" w:rsidRPr="008378BB">
        <w:rPr>
          <w:sz w:val="22"/>
          <w:szCs w:val="22"/>
        </w:rPr>
        <w:t>na podstawie art. 18 RODO prawo żądania od administratora ograniczenia przetwarzania danych osobowych z zastrzeżeniem przypadków, o których mowa w art. 18 ust.2 RODO;</w:t>
      </w:r>
    </w:p>
    <w:p w14:paraId="34D28A0B" w14:textId="77777777" w:rsidR="00A8436D" w:rsidRPr="008378BB" w:rsidRDefault="00A8436D" w:rsidP="00286168">
      <w:pPr>
        <w:pStyle w:val="Textbody"/>
        <w:spacing w:after="283" w:line="240" w:lineRule="atLeast"/>
        <w:rPr>
          <w:sz w:val="22"/>
          <w:szCs w:val="22"/>
        </w:rPr>
      </w:pPr>
      <w:r w:rsidRPr="008378BB">
        <w:rPr>
          <w:sz w:val="22"/>
          <w:szCs w:val="22"/>
        </w:rPr>
        <w:t>W postępowaniu o udzielenie zamówienia zgłoszenie żądania ograniczenia przetwarzania, o którym mowa w art. 18 ust. 1 rozporządzenia 2016/679 nie ogranicza przetwarzania danych osobowych zakończeniem tego postępowania.</w:t>
      </w:r>
    </w:p>
    <w:p w14:paraId="0C068537" w14:textId="21323751" w:rsidR="00A8436D" w:rsidRPr="008378BB" w:rsidRDefault="00A8436D" w:rsidP="00286168">
      <w:pPr>
        <w:pStyle w:val="Textbody"/>
        <w:spacing w:after="283" w:line="240" w:lineRule="atLeast"/>
        <w:rPr>
          <w:sz w:val="22"/>
          <w:szCs w:val="22"/>
        </w:rPr>
      </w:pPr>
      <w:r w:rsidRPr="008378BB">
        <w:rPr>
          <w:sz w:val="22"/>
          <w:szCs w:val="22"/>
        </w:rPr>
        <w:t xml:space="preserve">W przypadku, gdy wniesienie żądania dotyczącego prawa, o którym mowa w art. 18 ust. 1 rozporządzenia 2016/679 sprawuje ograniczenie przetwarzania danych osobowych zawartych </w:t>
      </w:r>
      <w:r w:rsidR="00BC14D3">
        <w:rPr>
          <w:sz w:val="22"/>
          <w:szCs w:val="22"/>
        </w:rPr>
        <w:br/>
      </w:r>
      <w:r w:rsidRPr="008378BB">
        <w:rPr>
          <w:sz w:val="22"/>
          <w:szCs w:val="22"/>
        </w:rPr>
        <w:t xml:space="preserve">w protokole postępowania lub załącznikach do tego protokołu, od dnia zakończenia postępowania </w:t>
      </w:r>
      <w:r w:rsidR="00BC14D3">
        <w:rPr>
          <w:sz w:val="22"/>
          <w:szCs w:val="22"/>
        </w:rPr>
        <w:br/>
      </w:r>
      <w:r w:rsidRPr="008378BB">
        <w:rPr>
          <w:sz w:val="22"/>
          <w:szCs w:val="22"/>
        </w:rPr>
        <w:t xml:space="preserve">o udzielenie zamówienia Zamawiający nie udostępnia tych danych, chyba że zachodzą przesłanki, </w:t>
      </w:r>
      <w:r w:rsidR="00BC14D3">
        <w:rPr>
          <w:sz w:val="22"/>
          <w:szCs w:val="22"/>
        </w:rPr>
        <w:br/>
      </w:r>
      <w:r w:rsidRPr="008378BB">
        <w:rPr>
          <w:sz w:val="22"/>
          <w:szCs w:val="22"/>
        </w:rPr>
        <w:t>o których mowa w art. 18 ust. 2 rozporządzenia 2016/679.</w:t>
      </w:r>
    </w:p>
    <w:p w14:paraId="713151D0" w14:textId="33F5F0DA" w:rsidR="00A8436D" w:rsidRPr="008378BB" w:rsidRDefault="00F56A48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="00A8436D" w:rsidRPr="008378BB">
        <w:rPr>
          <w:sz w:val="22"/>
          <w:szCs w:val="22"/>
        </w:rPr>
        <w:t>prawo do wniesienia skargi do Prezesa Urzędu Ochrony Danych Osobowych, gdy Wykonawca uzna, że przetwarzanie jego danych osobowych dotyczących narusza przepisy RODO;</w:t>
      </w:r>
    </w:p>
    <w:p w14:paraId="0C1C99AB" w14:textId="77777777" w:rsidR="00A8436D" w:rsidRPr="008378BB" w:rsidRDefault="00A8436D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 w:rsidRPr="008378BB">
        <w:rPr>
          <w:sz w:val="22"/>
          <w:szCs w:val="22"/>
        </w:rPr>
        <w:t>7) w przypadku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14:paraId="403FE766" w14:textId="77777777" w:rsidR="00A8436D" w:rsidRPr="008378BB" w:rsidRDefault="00A8436D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 w:rsidRPr="008378BB">
        <w:rPr>
          <w:sz w:val="22"/>
          <w:szCs w:val="22"/>
        </w:rPr>
        <w:t>8) 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ustawą;</w:t>
      </w:r>
    </w:p>
    <w:p w14:paraId="6E9D0952" w14:textId="77777777" w:rsidR="00A8436D" w:rsidRPr="008378BB" w:rsidRDefault="00A8436D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 w:rsidRPr="008378BB">
        <w:rPr>
          <w:sz w:val="22"/>
          <w:szCs w:val="22"/>
        </w:rPr>
        <w:t>9) wystąpienie z żądaniem, o którym mowa w art. 18 ust. 1 rozporządzenia 2016/679, nie ogranicza przetwarzania danych osobowych do czasu zakończenia postępowania o udzielenie zamówienia publicznego lub konkursu;</w:t>
      </w:r>
    </w:p>
    <w:p w14:paraId="197B83C1" w14:textId="77777777" w:rsidR="00A8436D" w:rsidRPr="008378BB" w:rsidRDefault="00A8436D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 w:rsidRPr="008378BB">
        <w:rPr>
          <w:sz w:val="22"/>
          <w:szCs w:val="22"/>
        </w:rPr>
        <w:t>10) skorzystanie przez osobę, której dane dotyczą, z uprawnienia do sprostowania lub uzupełnienia, o którym mowa w art. 16 rozporządzenia 2016/679, nie może naruszać integralności protokołu oraz jego załączników;</w:t>
      </w:r>
    </w:p>
    <w:p w14:paraId="327A4B6C" w14:textId="77777777" w:rsidR="00A8436D" w:rsidRPr="008378BB" w:rsidRDefault="00A8436D" w:rsidP="00286168">
      <w:pPr>
        <w:pStyle w:val="Textbody"/>
        <w:spacing w:after="283" w:line="240" w:lineRule="atLeast"/>
        <w:ind w:left="720" w:hanging="360"/>
        <w:rPr>
          <w:sz w:val="22"/>
          <w:szCs w:val="22"/>
        </w:rPr>
      </w:pPr>
      <w:r w:rsidRPr="008378BB">
        <w:rPr>
          <w:sz w:val="22"/>
          <w:szCs w:val="22"/>
        </w:rPr>
        <w:t>11) wykonawcy nie przysługuje: </w:t>
      </w:r>
    </w:p>
    <w:p w14:paraId="18AC2C94" w14:textId="01836B11" w:rsidR="00A8436D" w:rsidRPr="008378BB" w:rsidRDefault="006B7481" w:rsidP="00286168">
      <w:pPr>
        <w:pStyle w:val="Textbody"/>
        <w:spacing w:after="283" w:line="240" w:lineRule="atLeast"/>
        <w:ind w:left="709" w:hanging="360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="00A8436D" w:rsidRPr="008378BB">
        <w:rPr>
          <w:sz w:val="22"/>
          <w:szCs w:val="22"/>
        </w:rPr>
        <w:t>w związku z art. 17 ust. 3 lit. b, d lub e RODO prawo do usunięcia danych osobowych;</w:t>
      </w:r>
    </w:p>
    <w:p w14:paraId="2036E20A" w14:textId="14E80B8E" w:rsidR="00A8436D" w:rsidRPr="008378BB" w:rsidRDefault="006B7481" w:rsidP="00286168">
      <w:pPr>
        <w:pStyle w:val="Textbody"/>
        <w:spacing w:after="283" w:line="240" w:lineRule="atLeast"/>
        <w:ind w:left="709" w:hanging="360"/>
        <w:rPr>
          <w:sz w:val="22"/>
          <w:szCs w:val="22"/>
        </w:rPr>
      </w:pPr>
      <w:r>
        <w:rPr>
          <w:sz w:val="22"/>
          <w:szCs w:val="22"/>
        </w:rPr>
        <w:t xml:space="preserve">  - </w:t>
      </w:r>
      <w:r w:rsidR="00A8436D" w:rsidRPr="008378BB">
        <w:rPr>
          <w:sz w:val="22"/>
          <w:szCs w:val="22"/>
        </w:rPr>
        <w:t>prawo do przenoszenia danych osobowych, o którym mowa w art. 20 RODO;</w:t>
      </w:r>
    </w:p>
    <w:p w14:paraId="1C6A70AB" w14:textId="42324D96" w:rsidR="00E231EF" w:rsidRPr="008378BB" w:rsidRDefault="006B7481" w:rsidP="00390EFD">
      <w:pPr>
        <w:pStyle w:val="Textbody"/>
        <w:spacing w:after="283" w:line="240" w:lineRule="atLeast"/>
        <w:ind w:left="709" w:hanging="36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- </w:t>
      </w:r>
      <w:r w:rsidR="00A8436D" w:rsidRPr="008378BB">
        <w:rPr>
          <w:sz w:val="22"/>
          <w:szCs w:val="22"/>
        </w:rPr>
        <w:t>na podstawie art. 21 RODO prawo sprzeciwu, wobec przetwarzania danych osobowych Wykonawcy, jeżeli podstawą przetwarzania danych jest art. 6 ust. Lit. c RODO.</w:t>
      </w:r>
    </w:p>
    <w:p w14:paraId="69460ADC" w14:textId="77777777" w:rsidR="00A8436D" w:rsidRPr="008378BB" w:rsidRDefault="00A8436D" w:rsidP="00286168">
      <w:pPr>
        <w:spacing w:after="58" w:line="259" w:lineRule="auto"/>
        <w:ind w:left="12" w:firstLine="0"/>
      </w:pPr>
    </w:p>
    <w:p w14:paraId="3F1B97E0" w14:textId="37D9AE90" w:rsidR="00813A01" w:rsidRPr="008378BB" w:rsidRDefault="00596624" w:rsidP="00E231EF">
      <w:pPr>
        <w:pBdr>
          <w:bottom w:val="single" w:sz="4" w:space="0" w:color="000000"/>
        </w:pBdr>
        <w:shd w:val="clear" w:color="auto" w:fill="D9D9D9"/>
        <w:spacing w:after="62" w:line="259" w:lineRule="auto"/>
        <w:ind w:left="124" w:right="109"/>
        <w:jc w:val="center"/>
      </w:pPr>
      <w:r>
        <w:t xml:space="preserve">Rozdział </w:t>
      </w:r>
      <w:r w:rsidR="0078430A">
        <w:t>2</w:t>
      </w:r>
      <w:r w:rsidR="008D760A">
        <w:t>3</w:t>
      </w:r>
    </w:p>
    <w:p w14:paraId="209E532E" w14:textId="77777777" w:rsidR="00813A01" w:rsidRPr="008378BB" w:rsidRDefault="009F6330" w:rsidP="00390EFD">
      <w:pPr>
        <w:pStyle w:val="Nagwek1"/>
        <w:ind w:left="124" w:right="109"/>
      </w:pPr>
      <w:r w:rsidRPr="008378BB">
        <w:t>POUCZENIE O ŚRODKACH OCHRONY PRAWNEJ</w:t>
      </w:r>
    </w:p>
    <w:p w14:paraId="74E9C747" w14:textId="77777777" w:rsidR="00C13823" w:rsidRPr="008378BB" w:rsidRDefault="00C13823" w:rsidP="00286168">
      <w:pPr>
        <w:tabs>
          <w:tab w:val="center" w:pos="3424"/>
        </w:tabs>
        <w:ind w:left="-3" w:firstLine="0"/>
        <w:rPr>
          <w:b/>
        </w:rPr>
      </w:pPr>
    </w:p>
    <w:p w14:paraId="478ED824" w14:textId="73E0C27E" w:rsidR="00813A01" w:rsidRPr="008378BB" w:rsidRDefault="0078430A" w:rsidP="00286168">
      <w:pPr>
        <w:tabs>
          <w:tab w:val="center" w:pos="3424"/>
        </w:tabs>
        <w:ind w:left="-3" w:firstLine="0"/>
      </w:pPr>
      <w:r>
        <w:rPr>
          <w:b/>
        </w:rPr>
        <w:t>2</w:t>
      </w:r>
      <w:r w:rsidR="008D760A">
        <w:rPr>
          <w:b/>
        </w:rPr>
        <w:t>3</w:t>
      </w:r>
      <w:r w:rsidR="009F6330" w:rsidRPr="008378BB">
        <w:rPr>
          <w:b/>
        </w:rPr>
        <w:t>.1</w:t>
      </w:r>
      <w:r w:rsidR="009F6330" w:rsidRPr="008378BB">
        <w:rPr>
          <w:rFonts w:eastAsia="Arial"/>
          <w:b/>
        </w:rPr>
        <w:tab/>
      </w:r>
      <w:r w:rsidR="009F6330" w:rsidRPr="008378BB">
        <w:t>Środki ochrony prawnej przewidziane są w dziale IX ustawy</w:t>
      </w:r>
      <w:r w:rsidR="00390EFD">
        <w:t xml:space="preserve"> Pzp</w:t>
      </w:r>
      <w:r w:rsidR="009F6330" w:rsidRPr="008378BB">
        <w:t xml:space="preserve">. </w:t>
      </w:r>
    </w:p>
    <w:p w14:paraId="4E06C5E7" w14:textId="590AA123" w:rsidR="00813A01" w:rsidRPr="008378BB" w:rsidRDefault="0078430A" w:rsidP="00286168">
      <w:pPr>
        <w:tabs>
          <w:tab w:val="center" w:pos="3290"/>
        </w:tabs>
        <w:ind w:left="-3" w:firstLine="0"/>
      </w:pPr>
      <w:r>
        <w:rPr>
          <w:b/>
        </w:rPr>
        <w:t>2</w:t>
      </w:r>
      <w:r w:rsidR="008D760A">
        <w:rPr>
          <w:b/>
        </w:rPr>
        <w:t>3</w:t>
      </w:r>
      <w:r w:rsidR="009F6330" w:rsidRPr="008378BB">
        <w:rPr>
          <w:b/>
        </w:rPr>
        <w:t>.2</w:t>
      </w:r>
      <w:r w:rsidR="009F6330" w:rsidRPr="008378BB">
        <w:rPr>
          <w:rFonts w:eastAsia="Arial"/>
          <w:b/>
        </w:rPr>
        <w:tab/>
      </w:r>
      <w:r w:rsidR="009F6330" w:rsidRPr="008378BB">
        <w:t xml:space="preserve">Środkami ochrony prawnej są odwołanie i skarga do sądu. </w:t>
      </w:r>
    </w:p>
    <w:p w14:paraId="74E30D2D" w14:textId="0229925F" w:rsidR="00813A01" w:rsidRPr="008378BB" w:rsidRDefault="0078430A" w:rsidP="00286168">
      <w:pPr>
        <w:ind w:left="705" w:right="11" w:hanging="708"/>
      </w:pPr>
      <w:r>
        <w:rPr>
          <w:b/>
        </w:rPr>
        <w:t>2</w:t>
      </w:r>
      <w:r w:rsidR="008D760A">
        <w:rPr>
          <w:b/>
        </w:rPr>
        <w:t>3</w:t>
      </w:r>
      <w:r w:rsidR="009F6330" w:rsidRPr="008378BB">
        <w:rPr>
          <w:b/>
        </w:rPr>
        <w:t>.3</w:t>
      </w:r>
      <w:r w:rsidR="00596624">
        <w:rPr>
          <w:b/>
        </w:rPr>
        <w:t xml:space="preserve"> </w:t>
      </w:r>
      <w:r w:rsidR="009F6330" w:rsidRPr="008378BB">
        <w:t xml:space="preserve">Środki ochrony prawnej przysługują wykonawcy oraz innemu podmiotowi, jeżeli ma lub miał interes w uzyskaniu zamówienia lub nagrody w konkursie oraz poniósł lub może ponieść szkodę w wyniku naruszenia przez zamawiającego przepisów ustawy. Środki ochrony prawnej wobec ogłoszenia wszczynającego postępowanie o udzielenie zamówienia lub ogłoszenia o konkursie oraz dokumentów zamówienia przysługują również organizacjom wpisanym na listę, o której mowa w art. 469 pkt 15 ustawy Pzp oraz Rzecznikowi Małych i Średnich Przedsiębiorców. </w:t>
      </w:r>
    </w:p>
    <w:p w14:paraId="457D6485" w14:textId="476433BF" w:rsidR="00813A01" w:rsidRPr="008378BB" w:rsidRDefault="0078430A" w:rsidP="00286168">
      <w:pPr>
        <w:tabs>
          <w:tab w:val="center" w:pos="1906"/>
        </w:tabs>
        <w:ind w:left="-3" w:firstLine="0"/>
      </w:pPr>
      <w:r>
        <w:rPr>
          <w:b/>
        </w:rPr>
        <w:t>2</w:t>
      </w:r>
      <w:r w:rsidR="008D760A">
        <w:rPr>
          <w:b/>
        </w:rPr>
        <w:t>3</w:t>
      </w:r>
      <w:r w:rsidR="009F6330" w:rsidRPr="008378BB">
        <w:rPr>
          <w:b/>
        </w:rPr>
        <w:t>.4</w:t>
      </w:r>
      <w:r w:rsidR="009F6330" w:rsidRPr="008378BB">
        <w:rPr>
          <w:rFonts w:eastAsia="Arial"/>
          <w:b/>
        </w:rPr>
        <w:tab/>
      </w:r>
      <w:r w:rsidR="009F6330" w:rsidRPr="008378BB">
        <w:t xml:space="preserve">Odwołanie przysługuje na: </w:t>
      </w:r>
    </w:p>
    <w:p w14:paraId="76860ED1" w14:textId="645479FC" w:rsidR="00813A01" w:rsidRPr="008378BB" w:rsidRDefault="009F6330" w:rsidP="00286168">
      <w:pPr>
        <w:numPr>
          <w:ilvl w:val="0"/>
          <w:numId w:val="13"/>
        </w:numPr>
        <w:ind w:right="11" w:hanging="425"/>
      </w:pPr>
      <w:r w:rsidRPr="008378BB">
        <w:t xml:space="preserve">niezgodną z przepisami ustawy czynność Zamawiającego, podjętą w postępowaniu </w:t>
      </w:r>
      <w:r w:rsidR="00441CC2">
        <w:br/>
      </w:r>
      <w:r w:rsidRPr="008378BB">
        <w:t xml:space="preserve">o udzielenie zamówienia, w tym na projektowane postanowienie umowy; </w:t>
      </w:r>
    </w:p>
    <w:p w14:paraId="0FF3533A" w14:textId="77777777" w:rsidR="00813A01" w:rsidRPr="008378BB" w:rsidRDefault="009F6330" w:rsidP="00286168">
      <w:pPr>
        <w:numPr>
          <w:ilvl w:val="0"/>
          <w:numId w:val="13"/>
        </w:numPr>
        <w:ind w:right="11" w:hanging="425"/>
      </w:pPr>
      <w:r w:rsidRPr="008378BB">
        <w:t xml:space="preserve">zaniechanie czynności w postępowaniu o udzielenie zamówienia, do której zamawiający był obowiązany na podstawie ustawy; </w:t>
      </w:r>
    </w:p>
    <w:p w14:paraId="04CC8FBF" w14:textId="77777777" w:rsidR="00813A01" w:rsidRPr="008378BB" w:rsidRDefault="009F6330" w:rsidP="00286168">
      <w:pPr>
        <w:numPr>
          <w:ilvl w:val="0"/>
          <w:numId w:val="13"/>
        </w:numPr>
        <w:ind w:right="11" w:hanging="425"/>
      </w:pPr>
      <w:r w:rsidRPr="008378BB">
        <w:t xml:space="preserve">zaniechanie przeprowadzenia postępowania o udzielenie zamówienia lub zorganizowania konkursu na podstawie ustawy, mimo że zamawiający był do tego obowiązany. </w:t>
      </w:r>
    </w:p>
    <w:p w14:paraId="36B3444A" w14:textId="33531B0E" w:rsidR="00813A01" w:rsidRPr="0078430A" w:rsidRDefault="0078430A" w:rsidP="0078430A">
      <w:pPr>
        <w:ind w:left="0" w:right="11" w:firstLine="0"/>
      </w:pPr>
      <w:r w:rsidRPr="0078430A">
        <w:rPr>
          <w:b/>
          <w:bCs/>
        </w:rPr>
        <w:t>2</w:t>
      </w:r>
      <w:r w:rsidR="008D760A">
        <w:rPr>
          <w:b/>
          <w:bCs/>
        </w:rPr>
        <w:t>3</w:t>
      </w:r>
      <w:r w:rsidRPr="0078430A">
        <w:rPr>
          <w:b/>
          <w:bCs/>
        </w:rPr>
        <w:t>.5.</w:t>
      </w:r>
      <w:r w:rsidR="00596624" w:rsidRPr="0078430A">
        <w:t xml:space="preserve">  </w:t>
      </w:r>
      <w:r w:rsidR="009F6330" w:rsidRPr="0078430A">
        <w:t xml:space="preserve">Odwołanie wnosi się do Prezesa Krajowej Izby Odwoławczej.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164FA3AD" w14:textId="74C7A69C" w:rsidR="00813A01" w:rsidRPr="0078430A" w:rsidRDefault="0078430A" w:rsidP="0078430A">
      <w:pPr>
        <w:ind w:left="0" w:right="11" w:firstLine="0"/>
      </w:pPr>
      <w:r w:rsidRPr="0078430A">
        <w:rPr>
          <w:b/>
          <w:bCs/>
        </w:rPr>
        <w:t>2</w:t>
      </w:r>
      <w:r w:rsidR="008D760A">
        <w:rPr>
          <w:b/>
          <w:bCs/>
        </w:rPr>
        <w:t>3</w:t>
      </w:r>
      <w:r w:rsidRPr="0078430A">
        <w:rPr>
          <w:b/>
          <w:bCs/>
        </w:rPr>
        <w:t>.6.</w:t>
      </w:r>
      <w:r w:rsidR="00596624" w:rsidRPr="0078430A">
        <w:t xml:space="preserve"> </w:t>
      </w:r>
      <w:r w:rsidR="009F6330" w:rsidRPr="0078430A">
        <w:t xml:space="preserve">Terminy wnoszenia odwołań. </w:t>
      </w:r>
    </w:p>
    <w:p w14:paraId="0846E0B1" w14:textId="77777777" w:rsidR="00813A01" w:rsidRPr="008378BB" w:rsidRDefault="009F6330" w:rsidP="00286168">
      <w:pPr>
        <w:tabs>
          <w:tab w:val="center" w:pos="812"/>
          <w:tab w:val="center" w:pos="2599"/>
        </w:tabs>
        <w:ind w:left="0" w:firstLine="0"/>
      </w:pPr>
      <w:r w:rsidRPr="008378BB">
        <w:rPr>
          <w:rFonts w:eastAsia="Calibri"/>
        </w:rPr>
        <w:tab/>
      </w:r>
      <w:r w:rsidRPr="008378BB">
        <w:t xml:space="preserve">1) </w:t>
      </w:r>
      <w:r w:rsidRPr="008378BB">
        <w:tab/>
        <w:t xml:space="preserve">Odwołanie wnosi się w terminie: </w:t>
      </w:r>
    </w:p>
    <w:p w14:paraId="2226ACA9" w14:textId="77777777" w:rsidR="00813A01" w:rsidRPr="008378BB" w:rsidRDefault="009F6330" w:rsidP="00286168">
      <w:pPr>
        <w:numPr>
          <w:ilvl w:val="0"/>
          <w:numId w:val="14"/>
        </w:numPr>
        <w:ind w:right="11" w:hanging="569"/>
      </w:pPr>
      <w:r w:rsidRPr="008378BB">
        <w:t xml:space="preserve">5 dni od dnia przekazania informacji o czynności zamawiającego stanowiącej podstawę jego wniesienia, jeżeli informacja została przekazana przy użyciu środków komunikacji elektronicznej, </w:t>
      </w:r>
    </w:p>
    <w:p w14:paraId="40BA9860" w14:textId="77777777" w:rsidR="00813A01" w:rsidRPr="008378BB" w:rsidRDefault="009F6330" w:rsidP="00286168">
      <w:pPr>
        <w:numPr>
          <w:ilvl w:val="0"/>
          <w:numId w:val="14"/>
        </w:numPr>
        <w:ind w:right="11" w:hanging="569"/>
      </w:pPr>
      <w:r w:rsidRPr="008378BB">
        <w:t xml:space="preserve">10 dni od dnia przekazania informacji o czynności zamawiającego stanowiącej podstawę jego wniesienia, jeżeli informacja została przekazana w sposób inny niż określony w lit. a. </w:t>
      </w:r>
    </w:p>
    <w:p w14:paraId="51747191" w14:textId="77777777" w:rsidR="00813A01" w:rsidRPr="008378BB" w:rsidRDefault="009F6330" w:rsidP="00286168">
      <w:pPr>
        <w:numPr>
          <w:ilvl w:val="0"/>
          <w:numId w:val="15"/>
        </w:numPr>
        <w:ind w:left="1144" w:right="11" w:hanging="566"/>
      </w:pPr>
      <w:r w:rsidRPr="008378BB">
        <w:t xml:space="preserve">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internetowej. </w:t>
      </w:r>
    </w:p>
    <w:p w14:paraId="7B35A795" w14:textId="77777777" w:rsidR="00813A01" w:rsidRPr="008378BB" w:rsidRDefault="009F6330" w:rsidP="00286168">
      <w:pPr>
        <w:numPr>
          <w:ilvl w:val="0"/>
          <w:numId w:val="15"/>
        </w:numPr>
        <w:ind w:left="1144" w:right="11" w:hanging="566"/>
      </w:pPr>
      <w:r w:rsidRPr="008378BB">
        <w:t xml:space="preserve">Odwołanie w przypadkach innych niż określone w pkt 1 i 2 wnosi się w terminie 5 dni od dnia, w którym powzięto lub przy zachowaniu należytej staranności można było powziąć wiadomość o okolicznościach stanowiących podstawę jego wniesienia, w przypadku zamówień, których wartość jest mniejsza niż progi unijne. </w:t>
      </w:r>
    </w:p>
    <w:p w14:paraId="546AEC26" w14:textId="77777777" w:rsidR="00813A01" w:rsidRPr="008378BB" w:rsidRDefault="009F6330" w:rsidP="00286168">
      <w:pPr>
        <w:numPr>
          <w:ilvl w:val="0"/>
          <w:numId w:val="15"/>
        </w:numPr>
        <w:ind w:left="1144" w:right="11" w:hanging="566"/>
      </w:pPr>
      <w:r w:rsidRPr="008378BB">
        <w:lastRenderedPageBreak/>
        <w:t xml:space="preserve">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 </w:t>
      </w:r>
    </w:p>
    <w:p w14:paraId="24F252BC" w14:textId="4865341E" w:rsidR="00813A01" w:rsidRPr="008378BB" w:rsidRDefault="009F6330" w:rsidP="00286168">
      <w:pPr>
        <w:ind w:left="1714" w:right="11" w:hanging="569"/>
      </w:pPr>
      <w:r w:rsidRPr="008378BB">
        <w:t xml:space="preserve">1) </w:t>
      </w:r>
      <w:r w:rsidR="006B7481">
        <w:t xml:space="preserve">   </w:t>
      </w:r>
      <w:r w:rsidRPr="008378BB">
        <w:t xml:space="preserve">15 dni od dnia zamieszczenia w Biuletynie Zamówień Publicznych ogłoszenia o wyniku postępowania </w:t>
      </w:r>
    </w:p>
    <w:p w14:paraId="7F5CC378" w14:textId="77777777" w:rsidR="00813A01" w:rsidRPr="008378BB" w:rsidRDefault="009F6330" w:rsidP="00286168">
      <w:pPr>
        <w:tabs>
          <w:tab w:val="center" w:pos="1237"/>
          <w:tab w:val="center" w:pos="4155"/>
        </w:tabs>
        <w:ind w:left="0" w:firstLine="0"/>
      </w:pPr>
      <w:r w:rsidRPr="008378BB">
        <w:rPr>
          <w:rFonts w:eastAsia="Calibri"/>
        </w:rPr>
        <w:tab/>
      </w:r>
      <w:r w:rsidRPr="008378BB">
        <w:t xml:space="preserve">3) </w:t>
      </w:r>
      <w:r w:rsidRPr="008378BB">
        <w:tab/>
        <w:t xml:space="preserve">miesiąca od dnia zawarcia umowy, jeżeli zamawiający: </w:t>
      </w:r>
    </w:p>
    <w:p w14:paraId="24C3D63F" w14:textId="77777777" w:rsidR="00813A01" w:rsidRPr="008378BB" w:rsidRDefault="009F6330" w:rsidP="00286168">
      <w:pPr>
        <w:numPr>
          <w:ilvl w:val="4"/>
          <w:numId w:val="18"/>
        </w:numPr>
        <w:ind w:right="11" w:hanging="566"/>
      </w:pPr>
      <w:r w:rsidRPr="008378BB">
        <w:t xml:space="preserve">nie zamieścił w Biuletynie Zamówień Publicznych ogłoszenia o wyniku postępowania albo </w:t>
      </w:r>
    </w:p>
    <w:p w14:paraId="07FEE7E9" w14:textId="77777777" w:rsidR="00813A01" w:rsidRPr="008378BB" w:rsidRDefault="009F6330" w:rsidP="00286168">
      <w:pPr>
        <w:numPr>
          <w:ilvl w:val="4"/>
          <w:numId w:val="18"/>
        </w:numPr>
        <w:ind w:right="11" w:hanging="566"/>
      </w:pPr>
      <w:r w:rsidRPr="008378BB">
        <w:t xml:space="preserve">zamieścił w Biuletynie Zamówień Publicznych ogłoszenie o wyniku postępowania, które nie zawiera uzasadnienia udzielenia zamówienia w trybie negocjacji bez ogłoszenia albo zamówienia z wolnej ręki. </w:t>
      </w:r>
    </w:p>
    <w:p w14:paraId="591391E3" w14:textId="4D53A05D" w:rsidR="00813A01" w:rsidRPr="008378BB" w:rsidRDefault="0078430A" w:rsidP="00286168">
      <w:pPr>
        <w:tabs>
          <w:tab w:val="center" w:pos="1603"/>
        </w:tabs>
        <w:ind w:left="-3" w:firstLine="0"/>
      </w:pPr>
      <w:r>
        <w:rPr>
          <w:b/>
        </w:rPr>
        <w:t>2</w:t>
      </w:r>
      <w:r w:rsidR="008D760A">
        <w:rPr>
          <w:b/>
        </w:rPr>
        <w:t>3</w:t>
      </w:r>
      <w:r>
        <w:rPr>
          <w:b/>
        </w:rPr>
        <w:t>.</w:t>
      </w:r>
      <w:r w:rsidR="009F6330" w:rsidRPr="008378BB">
        <w:rPr>
          <w:b/>
        </w:rPr>
        <w:t>7</w:t>
      </w:r>
      <w:r w:rsidR="009F6330" w:rsidRPr="008378BB">
        <w:rPr>
          <w:rFonts w:eastAsia="Arial"/>
          <w:b/>
        </w:rPr>
        <w:tab/>
      </w:r>
      <w:r w:rsidR="009F6330" w:rsidRPr="008378BB">
        <w:t xml:space="preserve">Odwołanie zawiera: </w:t>
      </w:r>
    </w:p>
    <w:p w14:paraId="5ED08CCD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imię i nazwisko albo nazwę, miejsce zamieszkania albo siedzibę, numer telefonu oraz adres poczty elektronicznej odwołującego oraz imię i nazwisko przedstawiciela (przedstawicieli); </w:t>
      </w:r>
    </w:p>
    <w:p w14:paraId="01B67E6D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nazwę i siedzibę zamawiającego, numer telefonu oraz adres poczty elektronicznej zamawiającego; </w:t>
      </w:r>
    </w:p>
    <w:p w14:paraId="511CC8EE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numer Powszechnego Elektronicznego Systemu Ewidencji Ludności (PESEL) lub NIP odwołującego będącego osobą fizyczną, jeżeli jest on obowiązany do jego posiadania albo posiada go nie mając takiego obowiązku; </w:t>
      </w:r>
    </w:p>
    <w:p w14:paraId="5855282E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numer w Krajowym Rejestrze Sądowym, a w przypadku jego braku – numer w innym właściwym rejestrze, ewidencji lub NIP odwołującego niebędącego osobą fizyczną, który nie ma obowiązku wpisu we właściwym rejestrze lub ewidencji, jeżeli jest on obowiązany do jego posiadania; </w:t>
      </w:r>
    </w:p>
    <w:p w14:paraId="55F355C2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określenie przedmiotu zamówienia; </w:t>
      </w:r>
    </w:p>
    <w:p w14:paraId="732DE6A3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wskazanie numeru ogłoszenia w przypadku zamieszczenia w Biuletynie Zamówień Publicznych albo publikacji w Dzienniku Urzędowym Unii Europejskiej; </w:t>
      </w:r>
    </w:p>
    <w:p w14:paraId="42F60263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wskazanie czynności lub zaniechania czynności zamawiającego, której zarzuca się niezgodność z przepisami ustawy, lub wskazanie zaniechania przeprowadzenia postępowania o udzielenie zamówienia lub zorganizowania konkursu na podstawie ustawy; </w:t>
      </w:r>
    </w:p>
    <w:p w14:paraId="72C65D83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zwięzłe przedstawienie zarzutów; </w:t>
      </w:r>
    </w:p>
    <w:p w14:paraId="3EFE6AB8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żądanie co do sposobu rozstrzygnięcia odwołania; </w:t>
      </w:r>
    </w:p>
    <w:p w14:paraId="4150DFB3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wskazanie okoliczności faktycznych i prawnych uzasadniających wniesienie odwołania oraz dowodów na poparcie przytoczonych okoliczności; </w:t>
      </w:r>
    </w:p>
    <w:p w14:paraId="56A29B1C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podpis odwołującego albo jego przedstawiciela lub przedstawicieli; </w:t>
      </w:r>
    </w:p>
    <w:p w14:paraId="37256D25" w14:textId="77777777" w:rsidR="00813A01" w:rsidRPr="008378BB" w:rsidRDefault="009F6330" w:rsidP="00286168">
      <w:pPr>
        <w:numPr>
          <w:ilvl w:val="2"/>
          <w:numId w:val="16"/>
        </w:numPr>
        <w:ind w:right="11" w:hanging="566"/>
      </w:pPr>
      <w:r w:rsidRPr="008378BB">
        <w:t xml:space="preserve">wykaz załączników. </w:t>
      </w:r>
    </w:p>
    <w:p w14:paraId="31D8F477" w14:textId="77777777" w:rsidR="00813A01" w:rsidRPr="008378BB" w:rsidRDefault="009F6330" w:rsidP="00286168">
      <w:pPr>
        <w:ind w:left="730" w:right="11"/>
      </w:pPr>
      <w:r w:rsidRPr="008378BB">
        <w:t xml:space="preserve">Do odwołania dołącza się: </w:t>
      </w:r>
    </w:p>
    <w:p w14:paraId="6B2752C4" w14:textId="77777777" w:rsidR="00813A01" w:rsidRPr="008378BB" w:rsidRDefault="009F6330" w:rsidP="00286168">
      <w:pPr>
        <w:numPr>
          <w:ilvl w:val="2"/>
          <w:numId w:val="17"/>
        </w:numPr>
        <w:ind w:right="322" w:hanging="566"/>
      </w:pPr>
      <w:r w:rsidRPr="008378BB">
        <w:t xml:space="preserve">dowód uiszczenia wpisu od odwołania w wymaganej wysokości; </w:t>
      </w:r>
    </w:p>
    <w:p w14:paraId="5E9F2BBA" w14:textId="77777777" w:rsidR="00813A01" w:rsidRPr="008378BB" w:rsidRDefault="009F6330" w:rsidP="00286168">
      <w:pPr>
        <w:numPr>
          <w:ilvl w:val="2"/>
          <w:numId w:val="17"/>
        </w:numPr>
        <w:spacing w:after="152"/>
        <w:ind w:right="322" w:hanging="566"/>
      </w:pPr>
      <w:r w:rsidRPr="008378BB">
        <w:t xml:space="preserve">dowód przekazania odpowiednio odwołania albo jego kopii zamawiającemu; 3) </w:t>
      </w:r>
      <w:r w:rsidRPr="008378BB">
        <w:tab/>
        <w:t xml:space="preserve">dokument potwierdzający umocowanie do reprezentowania odwołującego. </w:t>
      </w:r>
    </w:p>
    <w:p w14:paraId="1B5D6899" w14:textId="428F8483" w:rsidR="00407D21" w:rsidRPr="008378BB" w:rsidRDefault="0078430A" w:rsidP="00286168">
      <w:pPr>
        <w:spacing w:after="0" w:line="378" w:lineRule="auto"/>
        <w:ind w:left="705" w:right="11" w:hanging="708"/>
      </w:pPr>
      <w:r>
        <w:rPr>
          <w:b/>
        </w:rPr>
        <w:lastRenderedPageBreak/>
        <w:t>2</w:t>
      </w:r>
      <w:r w:rsidR="008D760A">
        <w:rPr>
          <w:b/>
        </w:rPr>
        <w:t>3</w:t>
      </w:r>
      <w:r w:rsidR="009F6330" w:rsidRPr="008378BB">
        <w:rPr>
          <w:b/>
        </w:rPr>
        <w:t>.8</w:t>
      </w:r>
      <w:r w:rsidR="00596624">
        <w:t xml:space="preserve"> N</w:t>
      </w:r>
      <w:r w:rsidR="009F6330" w:rsidRPr="008378BB">
        <w:t xml:space="preserve">a orzeczenie Izby stronom oraz uczestnikom postępowania odwoławczego przysługuje skarga do sądu. Skargę wnosi się do Sądu Okręgowego w Warszawie – sądu zamówień publicznych. </w:t>
      </w:r>
    </w:p>
    <w:p w14:paraId="698269E1" w14:textId="77777777" w:rsidR="00407D21" w:rsidRPr="008378BB" w:rsidRDefault="00407D21" w:rsidP="00286168">
      <w:pPr>
        <w:spacing w:after="20" w:line="259" w:lineRule="auto"/>
        <w:ind w:left="720" w:firstLine="0"/>
      </w:pPr>
    </w:p>
    <w:p w14:paraId="4B24D4B3" w14:textId="7A0F8EFC" w:rsidR="00813A01" w:rsidRPr="008378BB" w:rsidRDefault="00596624" w:rsidP="00E231EF">
      <w:pPr>
        <w:pBdr>
          <w:bottom w:val="single" w:sz="4" w:space="0" w:color="000000"/>
        </w:pBdr>
        <w:shd w:val="clear" w:color="auto" w:fill="D9D9D9"/>
        <w:spacing w:after="14" w:line="259" w:lineRule="auto"/>
        <w:ind w:left="124" w:right="106"/>
        <w:jc w:val="center"/>
      </w:pPr>
      <w:r>
        <w:t xml:space="preserve">Rozdział </w:t>
      </w:r>
      <w:r w:rsidR="0078430A">
        <w:t>2</w:t>
      </w:r>
      <w:r w:rsidR="008D760A">
        <w:t>4</w:t>
      </w:r>
    </w:p>
    <w:p w14:paraId="5F00A972" w14:textId="77777777" w:rsidR="00813A01" w:rsidRPr="008378BB" w:rsidRDefault="009F6330" w:rsidP="00390EFD">
      <w:pPr>
        <w:pStyle w:val="Nagwek1"/>
        <w:ind w:left="124" w:right="106"/>
      </w:pPr>
      <w:r w:rsidRPr="008378BB">
        <w:t>INFORMACJE DODATKOWE</w:t>
      </w:r>
    </w:p>
    <w:p w14:paraId="37717320" w14:textId="77777777" w:rsidR="00C13823" w:rsidRPr="008378BB" w:rsidRDefault="00C13823" w:rsidP="00286168">
      <w:pPr>
        <w:tabs>
          <w:tab w:val="center" w:pos="3391"/>
        </w:tabs>
        <w:ind w:left="-3" w:firstLine="0"/>
        <w:rPr>
          <w:b/>
        </w:rPr>
      </w:pPr>
    </w:p>
    <w:p w14:paraId="165A5E01" w14:textId="49179264" w:rsidR="00813A01" w:rsidRPr="008378BB" w:rsidRDefault="0078430A" w:rsidP="00286168">
      <w:pPr>
        <w:tabs>
          <w:tab w:val="center" w:pos="3391"/>
        </w:tabs>
        <w:ind w:left="-3" w:firstLine="0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.1.</w:t>
      </w:r>
      <w:r w:rsidR="009F6330" w:rsidRPr="008378BB">
        <w:rPr>
          <w:rFonts w:eastAsia="Arial"/>
          <w:b/>
        </w:rPr>
        <w:tab/>
      </w:r>
      <w:r w:rsidR="009F6330" w:rsidRPr="008378BB">
        <w:t xml:space="preserve">Zamawiający </w:t>
      </w:r>
      <w:r w:rsidR="009F6330" w:rsidRPr="008378BB">
        <w:rPr>
          <w:b/>
          <w:u w:color="000000"/>
        </w:rPr>
        <w:t>nie dopuszcza</w:t>
      </w:r>
      <w:r w:rsidR="009F6330" w:rsidRPr="008378BB">
        <w:t xml:space="preserve"> składania ofert </w:t>
      </w:r>
      <w:r w:rsidR="009F6330" w:rsidRPr="008378BB">
        <w:rPr>
          <w:b/>
        </w:rPr>
        <w:t>wariantowych.</w:t>
      </w:r>
    </w:p>
    <w:p w14:paraId="23D51BDD" w14:textId="4F50B702" w:rsidR="00813A01" w:rsidRPr="008378BB" w:rsidRDefault="0078430A" w:rsidP="00286168">
      <w:pPr>
        <w:tabs>
          <w:tab w:val="center" w:pos="4545"/>
        </w:tabs>
        <w:ind w:left="-3" w:firstLine="0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.2.</w:t>
      </w:r>
      <w:r w:rsidR="009F6330" w:rsidRPr="008378BB">
        <w:rPr>
          <w:rFonts w:eastAsia="Arial"/>
          <w:b/>
        </w:rPr>
        <w:tab/>
      </w:r>
      <w:r w:rsidR="009F6330" w:rsidRPr="008378BB">
        <w:t xml:space="preserve">Zamawiający </w:t>
      </w:r>
      <w:r w:rsidR="009F6330" w:rsidRPr="008378BB">
        <w:rPr>
          <w:b/>
          <w:u w:color="000000"/>
        </w:rPr>
        <w:t>nie przewiduje</w:t>
      </w:r>
      <w:r w:rsidR="00441CC2">
        <w:rPr>
          <w:b/>
          <w:u w:color="000000"/>
        </w:rPr>
        <w:t xml:space="preserve"> </w:t>
      </w:r>
      <w:r w:rsidR="009F6330" w:rsidRPr="008378BB">
        <w:t xml:space="preserve">wymagań wskazanych w art. 96 ust. 2 pkt 2 ustawy Pzp. </w:t>
      </w:r>
    </w:p>
    <w:p w14:paraId="419ABC69" w14:textId="6582E4EC" w:rsidR="00813A01" w:rsidRPr="008378BB" w:rsidRDefault="0078430A" w:rsidP="00286168">
      <w:pPr>
        <w:ind w:left="7" w:right="11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.3.</w:t>
      </w:r>
      <w:r w:rsidR="00362191">
        <w:rPr>
          <w:b/>
        </w:rPr>
        <w:t xml:space="preserve"> </w:t>
      </w:r>
      <w:r w:rsidR="009F6330" w:rsidRPr="008378BB">
        <w:t xml:space="preserve">Zamawiający </w:t>
      </w:r>
      <w:r w:rsidR="009F6330" w:rsidRPr="008378BB">
        <w:rPr>
          <w:b/>
          <w:u w:color="000000"/>
        </w:rPr>
        <w:t>nie przewiduje</w:t>
      </w:r>
      <w:r w:rsidR="00362191">
        <w:rPr>
          <w:b/>
          <w:u w:color="000000"/>
        </w:rPr>
        <w:t xml:space="preserve"> </w:t>
      </w:r>
      <w:r w:rsidR="009F6330" w:rsidRPr="008378BB">
        <w:t xml:space="preserve">zamówień, o których mowa w art. 214 ust. 1 pkt 7 i 8 ustawy Pzp. </w:t>
      </w: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.4.</w:t>
      </w:r>
      <w:r w:rsidR="00362191">
        <w:rPr>
          <w:b/>
        </w:rPr>
        <w:t xml:space="preserve"> </w:t>
      </w:r>
      <w:r w:rsidR="009F6330" w:rsidRPr="008378BB">
        <w:t xml:space="preserve">Zamawiający </w:t>
      </w:r>
      <w:r w:rsidR="009F6330" w:rsidRPr="008378BB">
        <w:rPr>
          <w:b/>
          <w:u w:color="000000"/>
        </w:rPr>
        <w:t>nie wymaga</w:t>
      </w:r>
      <w:r w:rsidR="009F6330" w:rsidRPr="008378BB">
        <w:t xml:space="preserve"> przeprowadzenia przez Wykonawcę wizji lokalnej lub sprawdzenia przez niego dokumentów niezbędnych do realizacji zamówienia, o których mowa w art. 131 ust. 2 ustawy Pzp. </w:t>
      </w:r>
    </w:p>
    <w:p w14:paraId="683ADACA" w14:textId="1AA401A1" w:rsidR="00813A01" w:rsidRPr="008378BB" w:rsidRDefault="0078430A" w:rsidP="00286168">
      <w:pPr>
        <w:ind w:left="705" w:right="11" w:hanging="708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.5.</w:t>
      </w:r>
      <w:r w:rsidR="009F6330" w:rsidRPr="008378BB">
        <w:rPr>
          <w:rFonts w:eastAsia="Arial"/>
          <w:b/>
        </w:rPr>
        <w:tab/>
      </w:r>
      <w:r w:rsidR="009F6330" w:rsidRPr="008378BB">
        <w:t xml:space="preserve">Zamawiający </w:t>
      </w:r>
      <w:r w:rsidR="009F6330" w:rsidRPr="008378BB">
        <w:rPr>
          <w:b/>
          <w:u w:color="000000"/>
        </w:rPr>
        <w:t>nie przewiduje</w:t>
      </w:r>
      <w:r w:rsidR="00362191">
        <w:rPr>
          <w:b/>
          <w:u w:color="000000"/>
        </w:rPr>
        <w:t xml:space="preserve"> </w:t>
      </w:r>
      <w:r w:rsidR="009F6330" w:rsidRPr="008378BB">
        <w:t xml:space="preserve">rozliczenia między Zamawiającym a Wykonawcą w walutach obcych. </w:t>
      </w:r>
    </w:p>
    <w:p w14:paraId="34E85EA3" w14:textId="31CA32D6" w:rsidR="00813A01" w:rsidRPr="008378BB" w:rsidRDefault="0078430A" w:rsidP="00286168">
      <w:pPr>
        <w:tabs>
          <w:tab w:val="center" w:pos="3885"/>
        </w:tabs>
        <w:ind w:left="-3" w:firstLine="0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.6.</w:t>
      </w:r>
      <w:r w:rsidR="009F6330" w:rsidRPr="008378BB">
        <w:rPr>
          <w:rFonts w:eastAsia="Arial"/>
          <w:b/>
        </w:rPr>
        <w:tab/>
      </w:r>
      <w:r w:rsidR="009F6330" w:rsidRPr="008378BB">
        <w:t xml:space="preserve">Zamawiający </w:t>
      </w:r>
      <w:r w:rsidR="009F6330" w:rsidRPr="008378BB">
        <w:rPr>
          <w:b/>
          <w:u w:color="000000"/>
        </w:rPr>
        <w:t>nie przewiduje</w:t>
      </w:r>
      <w:r w:rsidR="00362191">
        <w:rPr>
          <w:b/>
          <w:u w:color="000000"/>
        </w:rPr>
        <w:t xml:space="preserve"> </w:t>
      </w:r>
      <w:r w:rsidR="009F6330" w:rsidRPr="008378BB">
        <w:t xml:space="preserve">zwrotu kosztów udziału w postępowaniu. </w:t>
      </w:r>
    </w:p>
    <w:p w14:paraId="5183523B" w14:textId="51EDA7B5" w:rsidR="00813A01" w:rsidRPr="008378BB" w:rsidRDefault="0078430A" w:rsidP="00286168">
      <w:pPr>
        <w:ind w:left="705" w:right="11" w:hanging="708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.7.</w:t>
      </w:r>
      <w:r w:rsidR="00362191">
        <w:rPr>
          <w:b/>
        </w:rPr>
        <w:t xml:space="preserve"> </w:t>
      </w:r>
      <w:r w:rsidR="009F6330" w:rsidRPr="008378BB">
        <w:t xml:space="preserve">Zamawiający </w:t>
      </w:r>
      <w:r w:rsidR="009F6330" w:rsidRPr="008378BB">
        <w:rPr>
          <w:b/>
          <w:u w:color="000000"/>
        </w:rPr>
        <w:t>nie wymaga</w:t>
      </w:r>
      <w:r w:rsidR="00362191">
        <w:rPr>
          <w:b/>
          <w:u w:color="000000"/>
        </w:rPr>
        <w:t xml:space="preserve"> </w:t>
      </w:r>
      <w:r w:rsidR="009F6330" w:rsidRPr="008378BB">
        <w:t xml:space="preserve">obowiązku osobistego wykonania przez Wykonawcę kluczowych zadań zgodnie z art. 60 i art. 121 ustawy Pzp. </w:t>
      </w:r>
    </w:p>
    <w:p w14:paraId="35F6720F" w14:textId="4703DE17" w:rsidR="00813A01" w:rsidRPr="008378BB" w:rsidRDefault="0078430A" w:rsidP="00286168">
      <w:pPr>
        <w:tabs>
          <w:tab w:val="center" w:pos="3249"/>
        </w:tabs>
        <w:spacing w:after="19"/>
        <w:ind w:left="-3" w:firstLine="0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.8.</w:t>
      </w:r>
      <w:r w:rsidR="009F6330" w:rsidRPr="008378BB">
        <w:rPr>
          <w:rFonts w:eastAsia="Arial"/>
          <w:b/>
        </w:rPr>
        <w:tab/>
      </w:r>
      <w:r w:rsidR="009F6330" w:rsidRPr="008378BB">
        <w:t xml:space="preserve">Zamawiający </w:t>
      </w:r>
      <w:r w:rsidR="009F6330" w:rsidRPr="008378BB">
        <w:rPr>
          <w:b/>
          <w:u w:color="000000"/>
        </w:rPr>
        <w:t>nie przewiduje</w:t>
      </w:r>
      <w:r w:rsidR="00362191">
        <w:rPr>
          <w:b/>
          <w:u w:color="000000"/>
        </w:rPr>
        <w:t xml:space="preserve"> </w:t>
      </w:r>
      <w:r w:rsidR="009F6330" w:rsidRPr="008378BB">
        <w:t xml:space="preserve">zawarcia umowy ramowej. </w:t>
      </w:r>
    </w:p>
    <w:p w14:paraId="4A826E02" w14:textId="1BCC879A" w:rsidR="00813A01" w:rsidRPr="008378BB" w:rsidRDefault="0078430A" w:rsidP="00286168">
      <w:pPr>
        <w:ind w:left="705" w:right="11" w:hanging="708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.9.</w:t>
      </w:r>
      <w:r w:rsidR="00362191">
        <w:rPr>
          <w:b/>
        </w:rPr>
        <w:t xml:space="preserve"> </w:t>
      </w:r>
      <w:r w:rsidR="009F6330" w:rsidRPr="008378BB">
        <w:t xml:space="preserve">Zamawiający </w:t>
      </w:r>
      <w:r w:rsidR="009F6330" w:rsidRPr="008378BB">
        <w:rPr>
          <w:b/>
          <w:u w:color="000000"/>
        </w:rPr>
        <w:t>nie przewiduje</w:t>
      </w:r>
      <w:r w:rsidR="00362191">
        <w:rPr>
          <w:b/>
          <w:u w:color="000000"/>
        </w:rPr>
        <w:t xml:space="preserve"> </w:t>
      </w:r>
      <w:r w:rsidR="009F6330" w:rsidRPr="008378BB">
        <w:t xml:space="preserve">wyboru najkorzystniejszej oferty z zastosowaniem aukcji elektronicznej wraz z informacjami, o których mowa w art. 230 ustawy Pzp. </w:t>
      </w:r>
    </w:p>
    <w:p w14:paraId="08C32449" w14:textId="57C11309" w:rsidR="00813A01" w:rsidRPr="008378BB" w:rsidRDefault="0078430A" w:rsidP="00286168">
      <w:pPr>
        <w:spacing w:after="1"/>
        <w:ind w:left="7" w:right="11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.10.</w:t>
      </w:r>
      <w:r w:rsidR="00362191">
        <w:rPr>
          <w:b/>
        </w:rPr>
        <w:t xml:space="preserve"> </w:t>
      </w:r>
      <w:r w:rsidR="009F6330" w:rsidRPr="008378BB">
        <w:t xml:space="preserve">Zamawiający </w:t>
      </w:r>
      <w:r w:rsidR="009F6330" w:rsidRPr="008378BB">
        <w:rPr>
          <w:b/>
          <w:u w:color="000000"/>
        </w:rPr>
        <w:t>nie stawia</w:t>
      </w:r>
      <w:r w:rsidR="00362191">
        <w:rPr>
          <w:b/>
          <w:u w:color="000000"/>
        </w:rPr>
        <w:t xml:space="preserve"> </w:t>
      </w:r>
      <w:r w:rsidR="009F6330" w:rsidRPr="008378BB">
        <w:t xml:space="preserve">wymogu lub możliwości złożenia ofert w postaci katalogów elektronicznych lub dołączenia katalogów elektronicznych do oferty, w sytuacji określonej w art. 93 ustawy Pzp. </w:t>
      </w:r>
    </w:p>
    <w:p w14:paraId="4153CB07" w14:textId="77777777" w:rsidR="00813A01" w:rsidRPr="008378BB" w:rsidRDefault="00813A01" w:rsidP="00286168">
      <w:pPr>
        <w:spacing w:after="63" w:line="259" w:lineRule="auto"/>
        <w:ind w:left="12" w:firstLine="0"/>
      </w:pPr>
    </w:p>
    <w:p w14:paraId="46A0A276" w14:textId="77777777" w:rsidR="00813A01" w:rsidRPr="008378BB" w:rsidRDefault="009F6330" w:rsidP="00286168">
      <w:pPr>
        <w:spacing w:after="312" w:line="259" w:lineRule="auto"/>
        <w:ind w:left="18" w:right="6"/>
      </w:pPr>
      <w:r w:rsidRPr="008378BB">
        <w:rPr>
          <w:b/>
          <w:u w:val="single" w:color="000000"/>
        </w:rPr>
        <w:t>Tryb udzielania wyjaśnień treści specyfikacji warunków zamówienia</w:t>
      </w:r>
    </w:p>
    <w:p w14:paraId="1B855752" w14:textId="6F90FA92" w:rsidR="00813A01" w:rsidRPr="008378BB" w:rsidRDefault="0078430A" w:rsidP="00286168">
      <w:pPr>
        <w:spacing w:after="0" w:line="396" w:lineRule="auto"/>
        <w:ind w:left="7" w:right="11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.1</w:t>
      </w:r>
      <w:r w:rsidR="008D760A">
        <w:rPr>
          <w:b/>
        </w:rPr>
        <w:t>1</w:t>
      </w:r>
      <w:r w:rsidR="009F6330" w:rsidRPr="008378BB">
        <w:t xml:space="preserve">.Wykonawca może zwrócić się do Zamawiającego z wnioskiem o wyjaśnienie treści Specyfikacji Warunków Zamówienia albo opisu potrzeb i wymagań. </w:t>
      </w:r>
    </w:p>
    <w:p w14:paraId="65739F15" w14:textId="7FDAAAAD" w:rsidR="00813A01" w:rsidRPr="008378BB" w:rsidRDefault="0078430A" w:rsidP="00286168">
      <w:pPr>
        <w:spacing w:after="12" w:line="383" w:lineRule="auto"/>
        <w:ind w:left="7" w:right="11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.1</w:t>
      </w:r>
      <w:r w:rsidR="008D760A">
        <w:rPr>
          <w:b/>
        </w:rPr>
        <w:t>2</w:t>
      </w:r>
      <w:r w:rsidR="009F6330" w:rsidRPr="008378BB">
        <w:rPr>
          <w:b/>
        </w:rPr>
        <w:t>.</w:t>
      </w:r>
      <w:r w:rsidR="006B7481">
        <w:rPr>
          <w:b/>
        </w:rPr>
        <w:t xml:space="preserve"> </w:t>
      </w:r>
      <w:r w:rsidR="009F6330" w:rsidRPr="008378BB">
        <w:t xml:space="preserve">Zamawiający jest obowiązany udzielić wyjaśnień niezwłocznie, jednak nie później niż na 2 dni przed upływem terminu składania ofert pod warunkiem, że wniosek o wyjaśnienie treści Specyfikacji Warunków Zamówienia wpłynął do Zamawiającego nie później niż na 4 dni przed upływem terminu składania ofert. </w:t>
      </w:r>
    </w:p>
    <w:p w14:paraId="1FAACE9C" w14:textId="2665C0E2" w:rsidR="00813A01" w:rsidRPr="008378BB" w:rsidRDefault="0078430A" w:rsidP="00286168">
      <w:pPr>
        <w:spacing w:after="19" w:line="376" w:lineRule="auto"/>
        <w:ind w:left="7" w:right="11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.1</w:t>
      </w:r>
      <w:r w:rsidR="008D760A">
        <w:rPr>
          <w:b/>
        </w:rPr>
        <w:t>3</w:t>
      </w:r>
      <w:r w:rsidR="009F6330" w:rsidRPr="008378BB">
        <w:rPr>
          <w:b/>
        </w:rPr>
        <w:t>.</w:t>
      </w:r>
      <w:r w:rsidR="00362191">
        <w:rPr>
          <w:b/>
        </w:rPr>
        <w:t xml:space="preserve"> </w:t>
      </w:r>
      <w:r w:rsidR="009F6330" w:rsidRPr="008378BB">
        <w:t xml:space="preserve">Jeżeli wniosek o wyjaśnienie treści Specyfikacji Warunków Zamówienia nie wpłynął w terminie składania wniosku, Zamawiający nie ma obowiązku udzielania wyjaśnień SWZ oraz przedłużania terminu składania ofert. </w:t>
      </w:r>
    </w:p>
    <w:p w14:paraId="76C4F250" w14:textId="2E7A8D98" w:rsidR="00813A01" w:rsidRPr="008378BB" w:rsidRDefault="0078430A" w:rsidP="00286168">
      <w:pPr>
        <w:spacing w:after="0" w:line="395" w:lineRule="auto"/>
        <w:ind w:left="7" w:right="11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.1</w:t>
      </w:r>
      <w:r w:rsidR="008D760A">
        <w:rPr>
          <w:b/>
        </w:rPr>
        <w:t>4</w:t>
      </w:r>
      <w:r w:rsidR="009F6330" w:rsidRPr="008378BB">
        <w:rPr>
          <w:b/>
        </w:rPr>
        <w:t>.</w:t>
      </w:r>
      <w:r w:rsidR="00362191">
        <w:rPr>
          <w:b/>
        </w:rPr>
        <w:t xml:space="preserve"> </w:t>
      </w:r>
      <w:r w:rsidR="009F6330" w:rsidRPr="008378BB">
        <w:t xml:space="preserve">Przedłużenie terminu składania ofert nie wpływa na bieg terminu składania wniosku  </w:t>
      </w:r>
      <w:r w:rsidR="000A2F54">
        <w:br/>
      </w:r>
      <w:r w:rsidR="009F6330" w:rsidRPr="008378BB">
        <w:t xml:space="preserve">o wyjaśnienie SWZ. </w:t>
      </w:r>
    </w:p>
    <w:p w14:paraId="7C90D760" w14:textId="677D4BEC" w:rsidR="00813A01" w:rsidRPr="008378BB" w:rsidRDefault="0078430A" w:rsidP="00286168">
      <w:pPr>
        <w:spacing w:after="1" w:line="396" w:lineRule="auto"/>
        <w:ind w:left="7" w:right="11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.1</w:t>
      </w:r>
      <w:r w:rsidR="008D760A">
        <w:rPr>
          <w:b/>
        </w:rPr>
        <w:t>5</w:t>
      </w:r>
      <w:r w:rsidR="009F6330" w:rsidRPr="008378BB">
        <w:rPr>
          <w:b/>
        </w:rPr>
        <w:t>.</w:t>
      </w:r>
      <w:r w:rsidR="00362191">
        <w:rPr>
          <w:b/>
        </w:rPr>
        <w:t xml:space="preserve"> </w:t>
      </w:r>
      <w:r w:rsidR="009F6330" w:rsidRPr="008378BB">
        <w:t xml:space="preserve">Treść zapytań wraz z wyjaśnieniami Zamawiający udostępnia, bez ujawniania źródeł zapytania na stronie internetowej prowadzonego postępowania. </w:t>
      </w:r>
    </w:p>
    <w:p w14:paraId="5BA388DE" w14:textId="3622F725" w:rsidR="00813A01" w:rsidRPr="008378BB" w:rsidRDefault="0078430A" w:rsidP="00286168">
      <w:pPr>
        <w:spacing w:line="374" w:lineRule="auto"/>
        <w:ind w:left="7" w:right="11"/>
      </w:pPr>
      <w:r>
        <w:rPr>
          <w:b/>
        </w:rPr>
        <w:lastRenderedPageBreak/>
        <w:t>2</w:t>
      </w:r>
      <w:r w:rsidR="008D760A">
        <w:rPr>
          <w:b/>
        </w:rPr>
        <w:t>4</w:t>
      </w:r>
      <w:r w:rsidR="009F6330" w:rsidRPr="008378BB">
        <w:rPr>
          <w:b/>
        </w:rPr>
        <w:t>.1</w:t>
      </w:r>
      <w:r w:rsidR="008D760A">
        <w:rPr>
          <w:b/>
        </w:rPr>
        <w:t>6</w:t>
      </w:r>
      <w:r w:rsidR="009F6330" w:rsidRPr="008378BB">
        <w:rPr>
          <w:b/>
        </w:rPr>
        <w:t>.</w:t>
      </w:r>
      <w:r w:rsidR="00362191">
        <w:rPr>
          <w:b/>
        </w:rPr>
        <w:t xml:space="preserve"> </w:t>
      </w:r>
      <w:r w:rsidR="009F6330" w:rsidRPr="008378BB">
        <w:t xml:space="preserve">W uzasadnionych przypadkach, Zamawiający może przed upływem terminu składania ofert zmienić treść Specyfikacji Warunków Zamówienia. Dokonaną zmianę treści Specyfikacji Warunków Zamówienia, Zamawiający udostępniona na stronie internetowej prowadzonego postępowania. </w:t>
      </w:r>
    </w:p>
    <w:p w14:paraId="2BC68464" w14:textId="5169D642" w:rsidR="00813A01" w:rsidRPr="008378BB" w:rsidRDefault="0078430A" w:rsidP="00286168">
      <w:pPr>
        <w:spacing w:line="371" w:lineRule="auto"/>
        <w:ind w:left="7" w:right="11"/>
      </w:pPr>
      <w:r>
        <w:rPr>
          <w:b/>
        </w:rPr>
        <w:t>2</w:t>
      </w:r>
      <w:r w:rsidR="008D760A">
        <w:rPr>
          <w:b/>
        </w:rPr>
        <w:t>4</w:t>
      </w:r>
      <w:r w:rsidR="009F6330" w:rsidRPr="008378BB">
        <w:rPr>
          <w:b/>
        </w:rPr>
        <w:t>.1</w:t>
      </w:r>
      <w:r w:rsidR="008D760A">
        <w:rPr>
          <w:b/>
        </w:rPr>
        <w:t>7</w:t>
      </w:r>
      <w:r w:rsidR="009F6330" w:rsidRPr="008378BB">
        <w:rPr>
          <w:b/>
        </w:rPr>
        <w:t>.</w:t>
      </w:r>
      <w:r w:rsidR="00362191">
        <w:rPr>
          <w:b/>
        </w:rPr>
        <w:t xml:space="preserve"> </w:t>
      </w:r>
      <w:r w:rsidR="009F6330" w:rsidRPr="008378BB">
        <w:t xml:space="preserve">W przypadku, gdy zmiana treści SWZ jest istotna dla sporządzenia oferty lub wymaga od wykonawców dodatkowego czasu na zapoznanie się ze zmianą treści SWZ i przygotowanie ofert, Zamawiający przedłuża termin składania ofert o czas niezbędny na ich przygotowanie. </w:t>
      </w:r>
    </w:p>
    <w:p w14:paraId="79D1BEB3" w14:textId="77777777" w:rsidR="00813A01" w:rsidRPr="008378BB" w:rsidRDefault="009F6330" w:rsidP="00286168">
      <w:pPr>
        <w:spacing w:after="92"/>
        <w:ind w:left="7" w:right="11"/>
      </w:pPr>
      <w:r w:rsidRPr="008378BB">
        <w:t xml:space="preserve">Zamawiający nie przewiduje zwołania zebrania wszystkich Wykonawców </w:t>
      </w:r>
    </w:p>
    <w:p w14:paraId="42AB598E" w14:textId="77777777" w:rsidR="006B7481" w:rsidRDefault="006B7481" w:rsidP="008D760A">
      <w:pPr>
        <w:spacing w:after="92"/>
        <w:ind w:left="0" w:right="11" w:firstLine="0"/>
      </w:pPr>
    </w:p>
    <w:p w14:paraId="48399EAC" w14:textId="77777777" w:rsidR="006B7481" w:rsidRDefault="006B7481" w:rsidP="00286168">
      <w:pPr>
        <w:spacing w:after="92"/>
        <w:ind w:left="7" w:right="11"/>
      </w:pPr>
    </w:p>
    <w:p w14:paraId="57B2AE12" w14:textId="77777777" w:rsidR="006B7481" w:rsidRPr="008378BB" w:rsidRDefault="006B7481" w:rsidP="00286168">
      <w:pPr>
        <w:spacing w:after="92"/>
        <w:ind w:left="7" w:right="11"/>
      </w:pPr>
    </w:p>
    <w:p w14:paraId="22CDBE71" w14:textId="0D9EFB10" w:rsidR="00813A01" w:rsidRPr="008378BB" w:rsidRDefault="00362191" w:rsidP="00E231EF">
      <w:pPr>
        <w:pBdr>
          <w:bottom w:val="single" w:sz="4" w:space="0" w:color="000000"/>
        </w:pBdr>
        <w:shd w:val="clear" w:color="auto" w:fill="D9D9D9"/>
        <w:spacing w:after="62" w:line="259" w:lineRule="auto"/>
        <w:ind w:left="124" w:right="106"/>
        <w:jc w:val="center"/>
      </w:pPr>
      <w:r>
        <w:t>Rozdział 2</w:t>
      </w:r>
      <w:r w:rsidR="008D760A">
        <w:t>5</w:t>
      </w:r>
    </w:p>
    <w:p w14:paraId="4A0FB75D" w14:textId="77777777" w:rsidR="00813A01" w:rsidRPr="008378BB" w:rsidRDefault="009F6330" w:rsidP="00286168">
      <w:pPr>
        <w:pStyle w:val="Nagwek1"/>
        <w:ind w:left="124" w:right="106"/>
        <w:jc w:val="both"/>
      </w:pPr>
      <w:r w:rsidRPr="008378BB">
        <w:t>ZAŁĄCZNIKI DO SWZ</w:t>
      </w:r>
    </w:p>
    <w:p w14:paraId="57FA3B1B" w14:textId="77777777" w:rsidR="00D2516C" w:rsidRPr="008378BB" w:rsidRDefault="00D2516C" w:rsidP="00286168">
      <w:pPr>
        <w:spacing w:after="0" w:line="259" w:lineRule="auto"/>
        <w:ind w:left="7"/>
        <w:rPr>
          <w:color w:val="C00000"/>
          <w:u w:val="single" w:color="000000"/>
        </w:rPr>
      </w:pPr>
    </w:p>
    <w:p w14:paraId="35BA7039" w14:textId="553A6D33" w:rsidR="00813A01" w:rsidRDefault="00277F1D" w:rsidP="00286168">
      <w:pPr>
        <w:spacing w:after="0" w:line="259" w:lineRule="auto"/>
        <w:ind w:left="7"/>
        <w:rPr>
          <w:color w:val="auto"/>
          <w:u w:val="single" w:color="000000"/>
        </w:rPr>
      </w:pPr>
      <w:r>
        <w:rPr>
          <w:color w:val="auto"/>
          <w:u w:val="single" w:color="000000"/>
        </w:rPr>
        <w:t>Załączniki są i</w:t>
      </w:r>
      <w:r w:rsidR="009F6330" w:rsidRPr="008378BB">
        <w:rPr>
          <w:color w:val="auto"/>
          <w:u w:val="single" w:color="000000"/>
        </w:rPr>
        <w:t>nteg</w:t>
      </w:r>
      <w:r w:rsidR="00577A00" w:rsidRPr="008378BB">
        <w:rPr>
          <w:color w:val="auto"/>
          <w:u w:val="single" w:color="000000"/>
        </w:rPr>
        <w:t>ralną częścią SWZ</w:t>
      </w:r>
      <w:r>
        <w:rPr>
          <w:color w:val="auto"/>
          <w:u w:val="single" w:color="000000"/>
        </w:rPr>
        <w:t>:</w:t>
      </w:r>
    </w:p>
    <w:p w14:paraId="05EFF397" w14:textId="77777777" w:rsidR="008D760A" w:rsidRDefault="008D760A" w:rsidP="00286168">
      <w:pPr>
        <w:spacing w:after="0" w:line="259" w:lineRule="auto"/>
        <w:ind w:left="7"/>
        <w:rPr>
          <w:color w:val="auto"/>
          <w:u w:val="single" w:color="000000"/>
        </w:rPr>
      </w:pPr>
    </w:p>
    <w:p w14:paraId="0BD54861" w14:textId="2B174A51" w:rsidR="008D760A" w:rsidRPr="008D760A" w:rsidRDefault="008D760A" w:rsidP="008D760A">
      <w:pPr>
        <w:spacing w:after="0" w:line="259" w:lineRule="auto"/>
        <w:ind w:left="7"/>
        <w:rPr>
          <w:color w:val="auto"/>
        </w:rPr>
      </w:pPr>
      <w:r w:rsidRPr="008D760A">
        <w:rPr>
          <w:color w:val="auto"/>
        </w:rPr>
        <w:t xml:space="preserve">Załącznik Nr 1 - </w:t>
      </w:r>
      <w:r>
        <w:rPr>
          <w:color w:val="auto"/>
        </w:rPr>
        <w:tab/>
      </w:r>
      <w:r>
        <w:rPr>
          <w:color w:val="auto"/>
        </w:rPr>
        <w:tab/>
        <w:t>Wymagania techniczne – Szczegółowy Opis przedmiotu zamówienia</w:t>
      </w:r>
    </w:p>
    <w:p w14:paraId="4C700662" w14:textId="77777777" w:rsidR="0006169F" w:rsidRPr="008378BB" w:rsidRDefault="0006169F" w:rsidP="00286168">
      <w:pPr>
        <w:spacing w:after="0" w:line="259" w:lineRule="auto"/>
        <w:ind w:left="7"/>
        <w:rPr>
          <w:color w:val="auto"/>
        </w:rPr>
      </w:pPr>
    </w:p>
    <w:tbl>
      <w:tblPr>
        <w:tblStyle w:val="TableGrid"/>
        <w:tblW w:w="9126" w:type="dxa"/>
        <w:tblInd w:w="12" w:type="dxa"/>
        <w:tblCellMar>
          <w:top w:w="41" w:type="dxa"/>
        </w:tblCellMar>
        <w:tblLook w:val="04A0" w:firstRow="1" w:lastRow="0" w:firstColumn="1" w:lastColumn="0" w:noHBand="0" w:noVBand="1"/>
      </w:tblPr>
      <w:tblGrid>
        <w:gridCol w:w="2833"/>
        <w:gridCol w:w="6293"/>
      </w:tblGrid>
      <w:tr w:rsidR="00813A01" w:rsidRPr="008378BB" w14:paraId="7477CC03" w14:textId="77777777" w:rsidTr="00362191">
        <w:trPr>
          <w:trHeight w:val="291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00B1C8FA" w14:textId="65144BD7" w:rsidR="00813A01" w:rsidRPr="008378BB" w:rsidRDefault="00362191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Załącznik Nr </w:t>
            </w:r>
            <w:r w:rsidR="008D760A">
              <w:rPr>
                <w:color w:val="auto"/>
              </w:rPr>
              <w:t>2</w:t>
            </w:r>
            <w:r w:rsidR="009F6330" w:rsidRPr="008378BB">
              <w:rPr>
                <w:color w:val="auto"/>
              </w:rPr>
              <w:t xml:space="preserve"> – 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F77DD76" w14:textId="77777777" w:rsidR="00813A01" w:rsidRPr="008378BB" w:rsidRDefault="009F6330" w:rsidP="00286168">
            <w:pPr>
              <w:spacing w:after="0" w:line="259" w:lineRule="auto"/>
              <w:ind w:left="5" w:firstLine="0"/>
              <w:rPr>
                <w:color w:val="auto"/>
              </w:rPr>
            </w:pPr>
            <w:r w:rsidRPr="008378BB">
              <w:rPr>
                <w:color w:val="auto"/>
              </w:rPr>
              <w:t xml:space="preserve">Projekt umowy. </w:t>
            </w:r>
          </w:p>
        </w:tc>
      </w:tr>
      <w:tr w:rsidR="00813A01" w:rsidRPr="008378BB" w14:paraId="79F915DD" w14:textId="77777777" w:rsidTr="00362191">
        <w:trPr>
          <w:trHeight w:val="291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32DA73B8" w14:textId="7A750DC9" w:rsidR="00813A01" w:rsidRPr="008378BB" w:rsidRDefault="00D2516C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8378BB">
              <w:rPr>
                <w:color w:val="auto"/>
              </w:rPr>
              <w:t>Załącz</w:t>
            </w:r>
            <w:r w:rsidR="00362191">
              <w:rPr>
                <w:color w:val="auto"/>
              </w:rPr>
              <w:t xml:space="preserve">nik Nr </w:t>
            </w:r>
            <w:r w:rsidR="008D760A">
              <w:rPr>
                <w:color w:val="auto"/>
              </w:rPr>
              <w:t>3</w:t>
            </w:r>
            <w:r w:rsidR="009F6330" w:rsidRPr="008378BB">
              <w:rPr>
                <w:color w:val="auto"/>
              </w:rPr>
              <w:t xml:space="preserve"> –  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1963197" w14:textId="77777777" w:rsidR="00813A01" w:rsidRPr="008378BB" w:rsidRDefault="009F6330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8378BB">
              <w:rPr>
                <w:color w:val="auto"/>
              </w:rPr>
              <w:t>Wzór Formularza ofertowego</w:t>
            </w:r>
            <w:r w:rsidR="00D043FC" w:rsidRPr="008378BB">
              <w:rPr>
                <w:color w:val="auto"/>
              </w:rPr>
              <w:t>.</w:t>
            </w:r>
          </w:p>
        </w:tc>
      </w:tr>
      <w:tr w:rsidR="00813A01" w:rsidRPr="008378BB" w14:paraId="5845E731" w14:textId="77777777" w:rsidTr="00362191">
        <w:trPr>
          <w:trHeight w:val="267"/>
        </w:trPr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14:paraId="61B77A2C" w14:textId="77777777" w:rsidR="00813A01" w:rsidRDefault="00362191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Załącznik Nr </w:t>
            </w:r>
            <w:r w:rsidR="008D760A">
              <w:rPr>
                <w:color w:val="auto"/>
              </w:rPr>
              <w:t>4</w:t>
            </w:r>
            <w:r w:rsidR="009F6330" w:rsidRPr="008378BB">
              <w:rPr>
                <w:color w:val="auto"/>
              </w:rPr>
              <w:t xml:space="preserve"> –  </w:t>
            </w:r>
          </w:p>
          <w:p w14:paraId="0942BA65" w14:textId="77777777" w:rsidR="008D760A" w:rsidRDefault="008D760A" w:rsidP="00286168">
            <w:pPr>
              <w:spacing w:after="0" w:line="259" w:lineRule="auto"/>
              <w:ind w:left="0" w:firstLine="0"/>
              <w:rPr>
                <w:color w:val="auto"/>
              </w:rPr>
            </w:pPr>
          </w:p>
          <w:p w14:paraId="63C8BF56" w14:textId="265FC447" w:rsidR="008D760A" w:rsidRPr="008378BB" w:rsidRDefault="008D760A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Załącznik Nr 4A - 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49E621B2" w14:textId="77777777" w:rsidR="008D760A" w:rsidRDefault="009F6330" w:rsidP="008D760A">
            <w:pPr>
              <w:tabs>
                <w:tab w:val="left" w:pos="16756"/>
              </w:tabs>
              <w:suppressAutoHyphens/>
              <w:spacing w:after="120" w:line="100" w:lineRule="atLeast"/>
              <w:ind w:left="284" w:hanging="284"/>
              <w:rPr>
                <w:color w:val="auto"/>
              </w:rPr>
            </w:pPr>
            <w:r w:rsidRPr="008378BB">
              <w:rPr>
                <w:color w:val="auto"/>
              </w:rPr>
              <w:t>Wzór</w:t>
            </w:r>
            <w:r w:rsidR="000F0D06" w:rsidRPr="008378BB">
              <w:rPr>
                <w:color w:val="auto"/>
              </w:rPr>
              <w:t xml:space="preserve"> oświadczenia o braku podstaw wykluczenia i spełnianiu warunków udziału w postepowaniu.</w:t>
            </w:r>
          </w:p>
          <w:p w14:paraId="79471103" w14:textId="224B5C59" w:rsidR="008D760A" w:rsidRDefault="008D760A" w:rsidP="008D760A">
            <w:pPr>
              <w:tabs>
                <w:tab w:val="left" w:pos="16756"/>
              </w:tabs>
              <w:suppressAutoHyphens/>
              <w:spacing w:after="120" w:line="100" w:lineRule="atLeast"/>
              <w:ind w:left="284" w:hanging="284"/>
              <w:rPr>
                <w:color w:val="auto"/>
              </w:rPr>
            </w:pPr>
            <w:r>
              <w:rPr>
                <w:color w:val="auto"/>
              </w:rPr>
              <w:t xml:space="preserve">Wzór oświadczenia o braku podstaw wykluczenia i spełnianiu warunków udziału w postępowaniu dla podmiotu udostępniającego zasoby – </w:t>
            </w:r>
            <w:r w:rsidRPr="008D760A">
              <w:rPr>
                <w:i/>
                <w:iCs/>
                <w:color w:val="auto"/>
              </w:rPr>
              <w:t>jeżeli dotyczy.</w:t>
            </w:r>
          </w:p>
          <w:p w14:paraId="27613BF5" w14:textId="12D46665" w:rsidR="008D760A" w:rsidRPr="008D760A" w:rsidRDefault="008D760A" w:rsidP="008D760A">
            <w:pPr>
              <w:tabs>
                <w:tab w:val="left" w:pos="16756"/>
              </w:tabs>
              <w:suppressAutoHyphens/>
              <w:spacing w:after="120" w:line="100" w:lineRule="atLeast"/>
              <w:ind w:left="284" w:hanging="284"/>
              <w:rPr>
                <w:color w:val="auto"/>
              </w:rPr>
            </w:pPr>
          </w:p>
        </w:tc>
      </w:tr>
    </w:tbl>
    <w:p w14:paraId="0CC31DB1" w14:textId="77777777" w:rsidR="00813A01" w:rsidRPr="008378BB" w:rsidRDefault="00813A01" w:rsidP="008D760A">
      <w:pPr>
        <w:spacing w:after="0" w:line="259" w:lineRule="auto"/>
        <w:ind w:left="0" w:right="654" w:firstLine="0"/>
        <w:rPr>
          <w:color w:val="FF0000"/>
        </w:rPr>
      </w:pPr>
    </w:p>
    <w:tbl>
      <w:tblPr>
        <w:tblStyle w:val="TableGrid"/>
        <w:tblW w:w="7891" w:type="dxa"/>
        <w:tblInd w:w="12" w:type="dxa"/>
        <w:tblCellMar>
          <w:top w:w="37" w:type="dxa"/>
        </w:tblCellMar>
        <w:tblLook w:val="04A0" w:firstRow="1" w:lastRow="0" w:firstColumn="1" w:lastColumn="0" w:noHBand="0" w:noVBand="1"/>
      </w:tblPr>
      <w:tblGrid>
        <w:gridCol w:w="2299"/>
        <w:gridCol w:w="5592"/>
      </w:tblGrid>
      <w:tr w:rsidR="00E147CA" w:rsidRPr="008378BB" w14:paraId="2F7073C2" w14:textId="77777777" w:rsidTr="00932E92">
        <w:trPr>
          <w:trHeight w:val="558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3E2A97F6" w14:textId="77777777" w:rsidR="00813A01" w:rsidRDefault="00362191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Załącznik Nr </w:t>
            </w:r>
            <w:r w:rsidR="008D760A">
              <w:rPr>
                <w:color w:val="auto"/>
              </w:rPr>
              <w:t>5</w:t>
            </w:r>
            <w:r w:rsidR="009F6330" w:rsidRPr="008378BB">
              <w:rPr>
                <w:color w:val="auto"/>
              </w:rPr>
              <w:t xml:space="preserve"> – </w:t>
            </w:r>
          </w:p>
          <w:p w14:paraId="45A47F29" w14:textId="77777777" w:rsidR="008D760A" w:rsidRDefault="008D760A" w:rsidP="00286168">
            <w:pPr>
              <w:spacing w:after="0" w:line="259" w:lineRule="auto"/>
              <w:ind w:left="0" w:firstLine="0"/>
              <w:rPr>
                <w:color w:val="FF0000"/>
              </w:rPr>
            </w:pPr>
          </w:p>
          <w:p w14:paraId="2474690D" w14:textId="77777777" w:rsidR="008D760A" w:rsidRDefault="008D760A" w:rsidP="00286168">
            <w:pPr>
              <w:spacing w:after="0" w:line="259" w:lineRule="auto"/>
              <w:ind w:left="0" w:firstLine="0"/>
              <w:rPr>
                <w:color w:val="FF0000"/>
              </w:rPr>
            </w:pPr>
          </w:p>
          <w:p w14:paraId="05EA5EB3" w14:textId="77777777" w:rsidR="008D760A" w:rsidRDefault="008D760A" w:rsidP="00286168">
            <w:pPr>
              <w:spacing w:after="0" w:line="259" w:lineRule="auto"/>
              <w:ind w:left="0" w:firstLine="0"/>
              <w:rPr>
                <w:color w:val="FF0000"/>
              </w:rPr>
            </w:pPr>
          </w:p>
          <w:p w14:paraId="267E8EE1" w14:textId="77777777" w:rsidR="008D760A" w:rsidRDefault="008D760A" w:rsidP="00286168">
            <w:pPr>
              <w:spacing w:after="0" w:line="259" w:lineRule="auto"/>
              <w:ind w:left="0" w:firstLine="0"/>
              <w:rPr>
                <w:color w:val="FF0000"/>
              </w:rPr>
            </w:pPr>
          </w:p>
          <w:p w14:paraId="05CC0591" w14:textId="77777777" w:rsidR="008D760A" w:rsidRDefault="008D760A" w:rsidP="00286168">
            <w:pPr>
              <w:spacing w:after="0" w:line="259" w:lineRule="auto"/>
              <w:ind w:left="0" w:firstLine="0"/>
              <w:rPr>
                <w:color w:val="auto"/>
              </w:rPr>
            </w:pPr>
          </w:p>
          <w:p w14:paraId="10935551" w14:textId="77777777" w:rsidR="008F6515" w:rsidRDefault="008F6515" w:rsidP="00286168">
            <w:pPr>
              <w:spacing w:after="0" w:line="259" w:lineRule="auto"/>
              <w:ind w:left="0" w:firstLine="0"/>
              <w:rPr>
                <w:color w:val="auto"/>
              </w:rPr>
            </w:pPr>
          </w:p>
          <w:p w14:paraId="3456CF71" w14:textId="72E9DB6A" w:rsidR="008D760A" w:rsidRPr="008378BB" w:rsidRDefault="008D760A" w:rsidP="00286168">
            <w:pPr>
              <w:spacing w:after="0" w:line="259" w:lineRule="auto"/>
              <w:ind w:left="0" w:firstLine="0"/>
              <w:rPr>
                <w:color w:val="FF0000"/>
              </w:rPr>
            </w:pPr>
            <w:r w:rsidRPr="008D760A">
              <w:rPr>
                <w:color w:val="auto"/>
              </w:rPr>
              <w:t xml:space="preserve">Załącznik Nr 5A - 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14:paraId="0160E81D" w14:textId="2D6514FC" w:rsidR="00932E92" w:rsidRDefault="00932E92" w:rsidP="008D760A">
            <w:pPr>
              <w:spacing w:line="276" w:lineRule="auto"/>
              <w:ind w:left="384" w:firstLine="0"/>
              <w:rPr>
                <w:bCs/>
              </w:rPr>
            </w:pPr>
            <w:r w:rsidRPr="008378BB">
              <w:rPr>
                <w:color w:val="auto"/>
              </w:rPr>
              <w:t xml:space="preserve">Wzór </w:t>
            </w:r>
            <w:r w:rsidR="009F6330" w:rsidRPr="008378BB">
              <w:rPr>
                <w:color w:val="auto"/>
              </w:rPr>
              <w:t xml:space="preserve">oświadczenia o spełnianiu warunków udziału  </w:t>
            </w:r>
            <w:r w:rsidR="008D760A">
              <w:rPr>
                <w:color w:val="auto"/>
              </w:rPr>
              <w:br/>
            </w:r>
            <w:r w:rsidR="009F6330" w:rsidRPr="008378BB">
              <w:rPr>
                <w:color w:val="auto"/>
              </w:rPr>
              <w:t xml:space="preserve">w </w:t>
            </w:r>
            <w:r w:rsidRPr="008378BB">
              <w:rPr>
                <w:color w:val="auto"/>
              </w:rPr>
              <w:t>p</w:t>
            </w:r>
            <w:r w:rsidR="009F6330" w:rsidRPr="008378BB">
              <w:rPr>
                <w:color w:val="auto"/>
              </w:rPr>
              <w:t>ostępowaniu</w:t>
            </w:r>
            <w:r w:rsidRPr="008378BB">
              <w:rPr>
                <w:color w:val="auto"/>
              </w:rPr>
              <w:t xml:space="preserve"> (</w:t>
            </w:r>
            <w:r w:rsidRPr="008378BB">
              <w:rPr>
                <w:bCs/>
              </w:rPr>
              <w:t>na podstawie art. 7 ust. 1 ustawy z dnia 13 kwietnia 2022 r., o szczególnych rozwiązaniach w zakresie przeciwdziałania wspieraniu agresji na Ukrainę oraz służących ochronie bezpieczeństwa narodowego)</w:t>
            </w:r>
            <w:r w:rsidR="008F6515">
              <w:rPr>
                <w:bCs/>
              </w:rPr>
              <w:t>.</w:t>
            </w:r>
          </w:p>
          <w:p w14:paraId="7AE08BCD" w14:textId="39B02568" w:rsidR="008D760A" w:rsidRDefault="008D760A" w:rsidP="008D760A">
            <w:pPr>
              <w:spacing w:line="276" w:lineRule="auto"/>
              <w:ind w:left="0" w:firstLine="0"/>
              <w:rPr>
                <w:bCs/>
              </w:rPr>
            </w:pPr>
          </w:p>
          <w:p w14:paraId="1ED04297" w14:textId="33ED305C" w:rsidR="008D760A" w:rsidRPr="008378BB" w:rsidRDefault="008D760A" w:rsidP="008D760A">
            <w:pPr>
              <w:spacing w:line="276" w:lineRule="auto"/>
              <w:ind w:left="0" w:firstLine="0"/>
              <w:rPr>
                <w:bCs/>
              </w:rPr>
            </w:pPr>
            <w:r>
              <w:rPr>
                <w:bCs/>
              </w:rPr>
              <w:t xml:space="preserve">Wzór oświadczenia o spełnianiu warunków udziału </w:t>
            </w:r>
            <w:r>
              <w:rPr>
                <w:bCs/>
              </w:rPr>
              <w:br/>
              <w:t>w postępowaniu (na podstawie art. 7 ust. 1 ustawy z dnia 13 kwietnia 2022 r., o szczególnych rozwiąz</w:t>
            </w:r>
            <w:r w:rsidR="008F6515">
              <w:rPr>
                <w:bCs/>
              </w:rPr>
              <w:t>a</w:t>
            </w:r>
            <w:r>
              <w:rPr>
                <w:bCs/>
              </w:rPr>
              <w:t>nych w zakresie</w:t>
            </w:r>
            <w:r w:rsidR="008F6515">
              <w:rPr>
                <w:bCs/>
              </w:rPr>
              <w:t xml:space="preserve"> przeciwdziałania wspieraniu agresji na Ukrainę oraz służących ochronie bezpieczeństwa narodowego) – dla podmiotu udostępniającego zasoby – </w:t>
            </w:r>
            <w:r w:rsidR="008F6515" w:rsidRPr="008F6515">
              <w:rPr>
                <w:bCs/>
                <w:i/>
                <w:iCs/>
              </w:rPr>
              <w:t>jeżeli dotyczy</w:t>
            </w:r>
            <w:r w:rsidR="008F6515">
              <w:rPr>
                <w:bCs/>
                <w:i/>
                <w:iCs/>
              </w:rPr>
              <w:t>.</w:t>
            </w:r>
          </w:p>
          <w:p w14:paraId="7DB54DA3" w14:textId="77777777" w:rsidR="00813A01" w:rsidRPr="008378BB" w:rsidRDefault="00813A01" w:rsidP="00286168">
            <w:pPr>
              <w:spacing w:after="0" w:line="259" w:lineRule="auto"/>
              <w:ind w:left="0" w:right="784" w:firstLine="0"/>
              <w:rPr>
                <w:color w:val="FF0000"/>
              </w:rPr>
            </w:pPr>
          </w:p>
        </w:tc>
      </w:tr>
      <w:tr w:rsidR="00813A01" w:rsidRPr="008378BB" w14:paraId="1145B4D7" w14:textId="77777777" w:rsidTr="00932E92">
        <w:trPr>
          <w:trHeight w:val="583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08159D24" w14:textId="329141DD" w:rsidR="00813A01" w:rsidRPr="008378BB" w:rsidRDefault="00362191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Załącznik Nr </w:t>
            </w:r>
            <w:r w:rsidR="008D760A">
              <w:rPr>
                <w:color w:val="auto"/>
              </w:rPr>
              <w:t>6</w:t>
            </w:r>
            <w:r w:rsidR="009F6330" w:rsidRPr="008378BB">
              <w:rPr>
                <w:color w:val="auto"/>
              </w:rPr>
              <w:t xml:space="preserve"> – 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14:paraId="403A2261" w14:textId="77777777" w:rsidR="00813A01" w:rsidRPr="008378BB" w:rsidRDefault="009F6330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8378BB">
              <w:rPr>
                <w:color w:val="auto"/>
              </w:rPr>
              <w:t xml:space="preserve">Wzór oświadczenia wykonawców wspólnie ubiegających się o udzielenie zamówienia </w:t>
            </w:r>
            <w:r w:rsidRPr="008378BB">
              <w:rPr>
                <w:i/>
                <w:color w:val="auto"/>
              </w:rPr>
              <w:t xml:space="preserve">– jeżeli dotyczy. </w:t>
            </w:r>
          </w:p>
        </w:tc>
      </w:tr>
      <w:tr w:rsidR="00813A01" w:rsidRPr="008378BB" w14:paraId="04F316B1" w14:textId="77777777" w:rsidTr="00932E92">
        <w:trPr>
          <w:trHeight w:val="290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3A37482A" w14:textId="3F675061" w:rsidR="00813A01" w:rsidRPr="008378BB" w:rsidRDefault="00362191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Załącznik Nr </w:t>
            </w:r>
            <w:r w:rsidR="008F6515">
              <w:rPr>
                <w:color w:val="auto"/>
              </w:rPr>
              <w:t>7</w:t>
            </w:r>
            <w:r w:rsidR="00830091" w:rsidRPr="008378BB">
              <w:rPr>
                <w:color w:val="auto"/>
              </w:rPr>
              <w:t xml:space="preserve"> </w:t>
            </w:r>
            <w:r w:rsidR="009F6330" w:rsidRPr="008378BB">
              <w:rPr>
                <w:color w:val="auto"/>
              </w:rPr>
              <w:t xml:space="preserve"> –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14:paraId="75D8459A" w14:textId="613CDF4D" w:rsidR="00813A01" w:rsidRPr="008378BB" w:rsidRDefault="009F6330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8378BB">
              <w:rPr>
                <w:color w:val="auto"/>
              </w:rPr>
              <w:t xml:space="preserve">Wzór wykazu </w:t>
            </w:r>
            <w:r w:rsidR="008F6515">
              <w:rPr>
                <w:color w:val="auto"/>
              </w:rPr>
              <w:t>dostaw</w:t>
            </w:r>
          </w:p>
        </w:tc>
      </w:tr>
      <w:tr w:rsidR="00813A01" w:rsidRPr="008378BB" w14:paraId="2A490224" w14:textId="77777777" w:rsidTr="00932E92">
        <w:trPr>
          <w:trHeight w:val="582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7CBA2D95" w14:textId="4501DF7F" w:rsidR="00813A01" w:rsidRPr="008378BB" w:rsidRDefault="009F6330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8378BB">
              <w:rPr>
                <w:color w:val="auto"/>
              </w:rPr>
              <w:t xml:space="preserve">Załącznik Nr </w:t>
            </w:r>
            <w:r w:rsidR="008F6515">
              <w:rPr>
                <w:color w:val="auto"/>
              </w:rPr>
              <w:t>8</w:t>
            </w:r>
            <w:r w:rsidRPr="008378BB">
              <w:rPr>
                <w:color w:val="auto"/>
              </w:rPr>
              <w:t xml:space="preserve"> -  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14:paraId="0D73B08E" w14:textId="77777777" w:rsidR="00813A01" w:rsidRPr="008378BB" w:rsidRDefault="009F6330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8378BB">
              <w:rPr>
                <w:color w:val="auto"/>
              </w:rPr>
              <w:t xml:space="preserve">Wzór oświadczenia Wykonawcy o braku przynależności bądź przynależności do tej samej grupy kapitałowej, </w:t>
            </w:r>
          </w:p>
        </w:tc>
      </w:tr>
      <w:tr w:rsidR="00813A01" w:rsidRPr="008378BB" w14:paraId="173ED15E" w14:textId="77777777" w:rsidTr="00932E92">
        <w:trPr>
          <w:trHeight w:val="269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4DE3EEA7" w14:textId="207C3130" w:rsidR="00813A01" w:rsidRPr="008378BB" w:rsidRDefault="00362191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>
              <w:rPr>
                <w:color w:val="auto"/>
              </w:rPr>
              <w:t xml:space="preserve">Załącznik Nr </w:t>
            </w:r>
            <w:r w:rsidR="009F6330" w:rsidRPr="008378BB">
              <w:rPr>
                <w:color w:val="auto"/>
              </w:rPr>
              <w:t xml:space="preserve"> </w:t>
            </w:r>
            <w:r w:rsidR="008F6515">
              <w:rPr>
                <w:color w:val="auto"/>
              </w:rPr>
              <w:t xml:space="preserve">9 </w:t>
            </w:r>
            <w:r w:rsidR="009F6330" w:rsidRPr="008378BB">
              <w:rPr>
                <w:color w:val="auto"/>
              </w:rPr>
              <w:t xml:space="preserve">–  </w:t>
            </w: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14:paraId="3C4752C3" w14:textId="77777777" w:rsidR="00FD5E41" w:rsidRPr="008378BB" w:rsidRDefault="009F6330" w:rsidP="0028616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8378BB">
              <w:rPr>
                <w:color w:val="auto"/>
              </w:rPr>
              <w:t>Identyfik</w:t>
            </w:r>
            <w:r w:rsidR="004C5493" w:rsidRPr="008378BB">
              <w:rPr>
                <w:color w:val="auto"/>
              </w:rPr>
              <w:t>ator postępowania na Platformie e-Zamówienia</w:t>
            </w:r>
            <w:r w:rsidRPr="008378BB">
              <w:rPr>
                <w:color w:val="auto"/>
              </w:rPr>
              <w:t>.</w:t>
            </w:r>
          </w:p>
        </w:tc>
      </w:tr>
      <w:tr w:rsidR="00494065" w:rsidRPr="008378BB" w14:paraId="00362C63" w14:textId="77777777" w:rsidTr="00932E92">
        <w:trPr>
          <w:trHeight w:val="269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5FF2C469" w14:textId="77777777" w:rsidR="00494065" w:rsidRPr="008378BB" w:rsidRDefault="00494065" w:rsidP="00286168">
            <w:pPr>
              <w:spacing w:after="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14:paraId="7F65D1FF" w14:textId="77777777" w:rsidR="00494065" w:rsidRPr="008378BB" w:rsidRDefault="00494065" w:rsidP="00286168">
            <w:pPr>
              <w:spacing w:after="0" w:line="259" w:lineRule="auto"/>
              <w:ind w:left="0" w:firstLine="0"/>
              <w:rPr>
                <w:color w:val="auto"/>
              </w:rPr>
            </w:pPr>
          </w:p>
        </w:tc>
      </w:tr>
      <w:tr w:rsidR="00FD5E41" w:rsidRPr="008378BB" w14:paraId="27B31632" w14:textId="77777777" w:rsidTr="00932E92">
        <w:trPr>
          <w:trHeight w:val="269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</w:tcPr>
          <w:p w14:paraId="3951721C" w14:textId="77777777" w:rsidR="00FD5E41" w:rsidRPr="008378BB" w:rsidRDefault="00FD5E41" w:rsidP="00286168">
            <w:pPr>
              <w:spacing w:after="0" w:line="259" w:lineRule="auto"/>
              <w:ind w:left="0" w:firstLine="0"/>
              <w:rPr>
                <w:color w:val="auto"/>
              </w:rPr>
            </w:pPr>
          </w:p>
        </w:tc>
        <w:tc>
          <w:tcPr>
            <w:tcW w:w="5592" w:type="dxa"/>
            <w:tcBorders>
              <w:top w:val="nil"/>
              <w:left w:val="nil"/>
              <w:bottom w:val="nil"/>
              <w:right w:val="nil"/>
            </w:tcBorders>
          </w:tcPr>
          <w:p w14:paraId="04937318" w14:textId="77777777" w:rsidR="00FD5E41" w:rsidRPr="008378BB" w:rsidRDefault="00FD5E41" w:rsidP="00286168">
            <w:pPr>
              <w:spacing w:after="0" w:line="259" w:lineRule="auto"/>
              <w:ind w:left="0" w:firstLine="0"/>
              <w:rPr>
                <w:color w:val="auto"/>
              </w:rPr>
            </w:pPr>
          </w:p>
        </w:tc>
      </w:tr>
    </w:tbl>
    <w:p w14:paraId="1C6731AA" w14:textId="77777777" w:rsidR="009F6330" w:rsidRPr="008378BB" w:rsidRDefault="009F6330" w:rsidP="00286168">
      <w:pPr>
        <w:ind w:left="0" w:firstLine="0"/>
      </w:pPr>
    </w:p>
    <w:sectPr w:rsidR="009F6330" w:rsidRPr="008378BB" w:rsidSect="00431A4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961" w:right="1411" w:bottom="1313" w:left="1404" w:header="30" w:footer="6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3A3C1" w14:textId="77777777" w:rsidR="00755DC1" w:rsidRDefault="00755DC1">
      <w:pPr>
        <w:spacing w:after="0" w:line="240" w:lineRule="auto"/>
      </w:pPr>
      <w:r>
        <w:separator/>
      </w:r>
    </w:p>
  </w:endnote>
  <w:endnote w:type="continuationSeparator" w:id="0">
    <w:p w14:paraId="6B3FBECB" w14:textId="77777777" w:rsidR="00755DC1" w:rsidRDefault="00755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">
    <w:altName w:val="Yu Gothic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959F5" w14:textId="77777777" w:rsidR="00A24066" w:rsidRDefault="00A24066">
    <w:pPr>
      <w:tabs>
        <w:tab w:val="center" w:pos="4551"/>
        <w:tab w:val="right" w:pos="909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20"/>
        <w:bdr w:val="single" w:sz="8" w:space="0" w:color="000000"/>
      </w:rPr>
      <w:tab/>
    </w:r>
    <w:r>
      <w:rPr>
        <w:rFonts w:ascii="Cambria" w:eastAsia="Cambria" w:hAnsi="Cambria" w:cs="Cambria"/>
        <w:sz w:val="16"/>
        <w:bdr w:val="single" w:sz="8" w:space="0" w:color="000000"/>
      </w:rPr>
      <w:t xml:space="preserve">Specyfikacja Warunków Zamówienia (SWZ) </w:t>
    </w:r>
    <w:r>
      <w:rPr>
        <w:rFonts w:ascii="Cambria" w:eastAsia="Cambria" w:hAnsi="Cambria" w:cs="Cambria"/>
        <w:sz w:val="16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6"/>
        <w:bdr w:val="single" w:sz="8" w:space="0" w:color="000000"/>
      </w:rPr>
      <w:t>10</w:t>
    </w:r>
    <w:r>
      <w:rPr>
        <w:rFonts w:ascii="Cambria" w:eastAsia="Cambria" w:hAnsi="Cambria" w:cs="Cambria"/>
        <w:b/>
        <w:sz w:val="16"/>
        <w:bdr w:val="single" w:sz="8" w:space="0" w:color="000000"/>
      </w:rPr>
      <w:fldChar w:fldCharType="end"/>
    </w:r>
    <w:r>
      <w:rPr>
        <w:rFonts w:ascii="Cambria" w:eastAsia="Cambria" w:hAnsi="Cambria" w:cs="Cambria"/>
        <w:sz w:val="16"/>
        <w:bdr w:val="single" w:sz="8" w:space="0" w:color="000000"/>
      </w:rPr>
      <w:t xml:space="preserve"> z </w:t>
    </w:r>
    <w:fldSimple w:instr=" NUMPAGES   \* MERGEFORMAT ">
      <w:r w:rsidRPr="002E4632">
        <w:rPr>
          <w:rFonts w:ascii="Cambria" w:eastAsia="Cambria" w:hAnsi="Cambria" w:cs="Cambria"/>
          <w:b/>
          <w:noProof/>
          <w:sz w:val="16"/>
          <w:bdr w:val="single" w:sz="8" w:space="0" w:color="000000"/>
        </w:rPr>
        <w:t>16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1C187" w14:textId="77777777" w:rsidR="00A24066" w:rsidRDefault="00A24066">
    <w:pPr>
      <w:tabs>
        <w:tab w:val="center" w:pos="4551"/>
        <w:tab w:val="right" w:pos="909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20"/>
        <w:bdr w:val="single" w:sz="8" w:space="0" w:color="000000"/>
      </w:rPr>
      <w:tab/>
    </w:r>
    <w:r>
      <w:rPr>
        <w:rFonts w:ascii="Cambria" w:eastAsia="Cambria" w:hAnsi="Cambria" w:cs="Cambria"/>
        <w:sz w:val="16"/>
        <w:bdr w:val="single" w:sz="8" w:space="0" w:color="000000"/>
      </w:rPr>
      <w:t xml:space="preserve">Specyfikacja Warunków Zamówienia (SWZ) </w:t>
    </w:r>
    <w:r>
      <w:rPr>
        <w:rFonts w:ascii="Cambria" w:eastAsia="Cambria" w:hAnsi="Cambria" w:cs="Cambria"/>
        <w:sz w:val="16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045162" w:rsidRPr="00045162">
      <w:rPr>
        <w:rFonts w:ascii="Cambria" w:eastAsia="Cambria" w:hAnsi="Cambria" w:cs="Cambria"/>
        <w:b/>
        <w:noProof/>
        <w:sz w:val="16"/>
        <w:bdr w:val="single" w:sz="8" w:space="0" w:color="000000"/>
      </w:rPr>
      <w:t>5</w:t>
    </w:r>
    <w:r>
      <w:rPr>
        <w:rFonts w:ascii="Cambria" w:eastAsia="Cambria" w:hAnsi="Cambria" w:cs="Cambria"/>
        <w:b/>
        <w:sz w:val="16"/>
        <w:bdr w:val="single" w:sz="8" w:space="0" w:color="000000"/>
      </w:rPr>
      <w:fldChar w:fldCharType="end"/>
    </w:r>
    <w:r>
      <w:rPr>
        <w:rFonts w:ascii="Cambria" w:eastAsia="Cambria" w:hAnsi="Cambria" w:cs="Cambria"/>
        <w:sz w:val="16"/>
        <w:bdr w:val="single" w:sz="8" w:space="0" w:color="000000"/>
      </w:rPr>
      <w:t xml:space="preserve"> z </w:t>
    </w:r>
    <w:fldSimple w:instr=" NUMPAGES   \* MERGEFORMAT ">
      <w:r w:rsidR="00045162" w:rsidRPr="00045162">
        <w:rPr>
          <w:rFonts w:ascii="Cambria" w:eastAsia="Cambria" w:hAnsi="Cambria" w:cs="Cambria"/>
          <w:b/>
          <w:noProof/>
          <w:sz w:val="16"/>
          <w:bdr w:val="single" w:sz="8" w:space="0" w:color="000000"/>
        </w:rPr>
        <w:t>24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16136" w14:textId="77777777" w:rsidR="00A24066" w:rsidRDefault="00A24066">
    <w:pPr>
      <w:tabs>
        <w:tab w:val="center" w:pos="4551"/>
        <w:tab w:val="right" w:pos="909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20"/>
        <w:bdr w:val="single" w:sz="8" w:space="0" w:color="000000"/>
      </w:rPr>
      <w:tab/>
    </w:r>
    <w:r>
      <w:rPr>
        <w:rFonts w:ascii="Cambria" w:eastAsia="Cambria" w:hAnsi="Cambria" w:cs="Cambria"/>
        <w:sz w:val="16"/>
        <w:bdr w:val="single" w:sz="8" w:space="0" w:color="000000"/>
      </w:rPr>
      <w:t xml:space="preserve">Specyfikacja Warunków Zamówienia (SWZ) </w:t>
    </w:r>
    <w:r>
      <w:rPr>
        <w:rFonts w:ascii="Cambria" w:eastAsia="Cambria" w:hAnsi="Cambria" w:cs="Cambria"/>
        <w:sz w:val="16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6"/>
        <w:bdr w:val="single" w:sz="8" w:space="0" w:color="000000"/>
      </w:rPr>
      <w:t>10</w:t>
    </w:r>
    <w:r>
      <w:rPr>
        <w:rFonts w:ascii="Cambria" w:eastAsia="Cambria" w:hAnsi="Cambria" w:cs="Cambria"/>
        <w:b/>
        <w:sz w:val="16"/>
        <w:bdr w:val="single" w:sz="8" w:space="0" w:color="000000"/>
      </w:rPr>
      <w:fldChar w:fldCharType="end"/>
    </w:r>
    <w:r>
      <w:rPr>
        <w:rFonts w:ascii="Cambria" w:eastAsia="Cambria" w:hAnsi="Cambria" w:cs="Cambria"/>
        <w:sz w:val="16"/>
        <w:bdr w:val="single" w:sz="8" w:space="0" w:color="000000"/>
      </w:rPr>
      <w:t xml:space="preserve"> z </w:t>
    </w:r>
    <w:fldSimple w:instr=" NUMPAGES   \* MERGEFORMAT ">
      <w:r w:rsidRPr="002E4632">
        <w:rPr>
          <w:rFonts w:ascii="Cambria" w:eastAsia="Cambria" w:hAnsi="Cambria" w:cs="Cambria"/>
          <w:b/>
          <w:noProof/>
          <w:sz w:val="16"/>
          <w:bdr w:val="single" w:sz="8" w:space="0" w:color="00000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73D6A" w14:textId="77777777" w:rsidR="00755DC1" w:rsidRDefault="00755DC1">
      <w:pPr>
        <w:spacing w:after="0" w:line="240" w:lineRule="auto"/>
      </w:pPr>
      <w:r>
        <w:separator/>
      </w:r>
    </w:p>
  </w:footnote>
  <w:footnote w:type="continuationSeparator" w:id="0">
    <w:p w14:paraId="40E53CE6" w14:textId="77777777" w:rsidR="00755DC1" w:rsidRDefault="00755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0A455" w14:textId="77777777" w:rsidR="00A24066" w:rsidRDefault="00A24066">
    <w:pPr>
      <w:spacing w:after="0" w:line="259" w:lineRule="auto"/>
      <w:ind w:left="12" w:firstLine="0"/>
      <w:jc w:val="lef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30FB989" wp14:editId="0D4D72A5">
          <wp:simplePos x="0" y="0"/>
          <wp:positionH relativeFrom="page">
            <wp:posOffset>899795</wp:posOffset>
          </wp:positionH>
          <wp:positionV relativeFrom="page">
            <wp:posOffset>403860</wp:posOffset>
          </wp:positionV>
          <wp:extent cx="1183005" cy="407035"/>
          <wp:effectExtent l="0" t="0" r="0" b="0"/>
          <wp:wrapSquare wrapText="bothSides"/>
          <wp:docPr id="325635429" name="Picture 1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" name="Picture 19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3005" cy="407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0" wp14:anchorId="6F33EE6B" wp14:editId="364E84D6">
          <wp:simplePos x="0" y="0"/>
          <wp:positionH relativeFrom="page">
            <wp:posOffset>2650490</wp:posOffset>
          </wp:positionH>
          <wp:positionV relativeFrom="page">
            <wp:posOffset>434975</wp:posOffset>
          </wp:positionV>
          <wp:extent cx="564515" cy="352425"/>
          <wp:effectExtent l="0" t="0" r="0" b="0"/>
          <wp:wrapSquare wrapText="bothSides"/>
          <wp:docPr id="1644580645" name="Picture 1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" name="Picture 19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451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0" wp14:anchorId="7D4AC7C0" wp14:editId="38DE11ED">
          <wp:simplePos x="0" y="0"/>
          <wp:positionH relativeFrom="page">
            <wp:posOffset>4058285</wp:posOffset>
          </wp:positionH>
          <wp:positionV relativeFrom="page">
            <wp:posOffset>421640</wp:posOffset>
          </wp:positionV>
          <wp:extent cx="400050" cy="474345"/>
          <wp:effectExtent l="0" t="0" r="0" b="0"/>
          <wp:wrapSquare wrapText="bothSides"/>
          <wp:docPr id="1723870066" name="Picture 19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Picture 19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00050" cy="474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0" wp14:anchorId="3A6290A2" wp14:editId="72536107">
          <wp:simplePos x="0" y="0"/>
          <wp:positionH relativeFrom="page">
            <wp:posOffset>5421630</wp:posOffset>
          </wp:positionH>
          <wp:positionV relativeFrom="page">
            <wp:posOffset>415925</wp:posOffset>
          </wp:positionV>
          <wp:extent cx="768985" cy="480060"/>
          <wp:effectExtent l="0" t="0" r="0" b="0"/>
          <wp:wrapSquare wrapText="bothSides"/>
          <wp:docPr id="1754552432" name="Picture 19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" name="Picture 196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68985" cy="480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1D4D56" w14:textId="77777777" w:rsidR="00A24066" w:rsidRDefault="00A24066">
    <w:pPr>
      <w:spacing w:after="0" w:line="259" w:lineRule="auto"/>
      <w:ind w:left="46" w:firstLine="0"/>
      <w:jc w:val="center"/>
    </w:pPr>
  </w:p>
  <w:p w14:paraId="552CAAD7" w14:textId="77777777" w:rsidR="00A24066" w:rsidRDefault="00A24066">
    <w:pPr>
      <w:spacing w:after="762" w:line="259" w:lineRule="auto"/>
      <w:ind w:left="46" w:firstLine="0"/>
      <w:jc w:val="center"/>
    </w:pPr>
  </w:p>
  <w:p w14:paraId="2DA2E8B3" w14:textId="77777777" w:rsidR="00A24066" w:rsidRDefault="00A24066">
    <w:pPr>
      <w:spacing w:after="2" w:line="259" w:lineRule="auto"/>
      <w:ind w:left="6" w:firstLine="0"/>
      <w:jc w:val="center"/>
    </w:pPr>
    <w:r>
      <w:rPr>
        <w:rFonts w:ascii="Cambria" w:eastAsia="Cambria" w:hAnsi="Cambria" w:cs="Cambria"/>
        <w:sz w:val="18"/>
      </w:rPr>
      <w:t xml:space="preserve">Postępowanie współfinansowane jest ze środków:  </w:t>
    </w:r>
  </w:p>
  <w:p w14:paraId="5DC5F8C3" w14:textId="77777777" w:rsidR="00A24066" w:rsidRDefault="00A24066">
    <w:pPr>
      <w:spacing w:after="0" w:line="259" w:lineRule="auto"/>
      <w:ind w:left="3" w:firstLine="0"/>
      <w:jc w:val="center"/>
    </w:pPr>
    <w:r>
      <w:rPr>
        <w:rFonts w:ascii="Cambria" w:eastAsia="Cambria" w:hAnsi="Cambria" w:cs="Cambria"/>
        <w:sz w:val="18"/>
      </w:rPr>
      <w:t>RZĄDOWY FUNDUSZ POLSKI ŁAD: Program Inwestycji Strategicznych</w:t>
    </w:r>
  </w:p>
  <w:p w14:paraId="0EE53399" w14:textId="77777777" w:rsidR="00A24066" w:rsidRDefault="00A24066">
    <w:pPr>
      <w:spacing w:after="0" w:line="259" w:lineRule="auto"/>
      <w:ind w:left="0" w:right="-20" w:firstLine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BE7B" w14:textId="77777777" w:rsidR="00A24066" w:rsidRDefault="00A24066">
    <w:pPr>
      <w:spacing w:after="0" w:line="259" w:lineRule="auto"/>
      <w:ind w:left="12" w:firstLine="0"/>
      <w:jc w:val="left"/>
    </w:pPr>
  </w:p>
  <w:p w14:paraId="07E24922" w14:textId="77777777" w:rsidR="00A24066" w:rsidRDefault="00A24066">
    <w:pPr>
      <w:spacing w:after="0" w:line="259" w:lineRule="auto"/>
      <w:ind w:left="0" w:right="-20" w:firstLin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18836" w14:textId="77777777" w:rsidR="00A24066" w:rsidRDefault="00A24066">
    <w:pPr>
      <w:spacing w:after="0" w:line="259" w:lineRule="auto"/>
      <w:ind w:left="12" w:firstLine="0"/>
      <w:jc w:val="left"/>
    </w:pPr>
    <w:r>
      <w:rPr>
        <w:noProof/>
      </w:rPr>
      <w:drawing>
        <wp:anchor distT="0" distB="0" distL="114300" distR="114300" simplePos="0" relativeHeight="251674624" behindDoc="0" locked="0" layoutInCell="1" allowOverlap="0" wp14:anchorId="03BE4301" wp14:editId="351D41C6">
          <wp:simplePos x="0" y="0"/>
          <wp:positionH relativeFrom="page">
            <wp:posOffset>899795</wp:posOffset>
          </wp:positionH>
          <wp:positionV relativeFrom="page">
            <wp:posOffset>403860</wp:posOffset>
          </wp:positionV>
          <wp:extent cx="1183005" cy="407035"/>
          <wp:effectExtent l="0" t="0" r="0" b="0"/>
          <wp:wrapSquare wrapText="bothSides"/>
          <wp:docPr id="468883392" name="Picture 1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" name="Picture 19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3005" cy="407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5648" behindDoc="0" locked="0" layoutInCell="1" allowOverlap="0" wp14:anchorId="3E711C8D" wp14:editId="14611BFA">
          <wp:simplePos x="0" y="0"/>
          <wp:positionH relativeFrom="page">
            <wp:posOffset>2650490</wp:posOffset>
          </wp:positionH>
          <wp:positionV relativeFrom="page">
            <wp:posOffset>434975</wp:posOffset>
          </wp:positionV>
          <wp:extent cx="564515" cy="352425"/>
          <wp:effectExtent l="0" t="0" r="0" b="0"/>
          <wp:wrapSquare wrapText="bothSides"/>
          <wp:docPr id="1474043310" name="Picture 1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" name="Picture 19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451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6672" behindDoc="0" locked="0" layoutInCell="1" allowOverlap="0" wp14:anchorId="6C7AF59F" wp14:editId="442DD09E">
          <wp:simplePos x="0" y="0"/>
          <wp:positionH relativeFrom="page">
            <wp:posOffset>4058285</wp:posOffset>
          </wp:positionH>
          <wp:positionV relativeFrom="page">
            <wp:posOffset>421640</wp:posOffset>
          </wp:positionV>
          <wp:extent cx="400050" cy="474345"/>
          <wp:effectExtent l="0" t="0" r="0" b="0"/>
          <wp:wrapSquare wrapText="bothSides"/>
          <wp:docPr id="1779366391" name="Picture 19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" name="Picture 19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00050" cy="474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7696" behindDoc="0" locked="0" layoutInCell="1" allowOverlap="0" wp14:anchorId="2CA920FB" wp14:editId="6F630004">
          <wp:simplePos x="0" y="0"/>
          <wp:positionH relativeFrom="page">
            <wp:posOffset>5421630</wp:posOffset>
          </wp:positionH>
          <wp:positionV relativeFrom="page">
            <wp:posOffset>415925</wp:posOffset>
          </wp:positionV>
          <wp:extent cx="768985" cy="480060"/>
          <wp:effectExtent l="0" t="0" r="0" b="0"/>
          <wp:wrapSquare wrapText="bothSides"/>
          <wp:docPr id="563041292" name="Picture 19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" name="Picture 196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68985" cy="480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5355EF" w14:textId="77777777" w:rsidR="00A24066" w:rsidRDefault="00A24066">
    <w:pPr>
      <w:spacing w:after="0" w:line="259" w:lineRule="auto"/>
      <w:ind w:left="46" w:firstLine="0"/>
      <w:jc w:val="center"/>
    </w:pPr>
  </w:p>
  <w:p w14:paraId="02149542" w14:textId="77777777" w:rsidR="00A24066" w:rsidRDefault="00A24066">
    <w:pPr>
      <w:spacing w:after="762" w:line="259" w:lineRule="auto"/>
      <w:ind w:left="46" w:firstLine="0"/>
      <w:jc w:val="center"/>
    </w:pPr>
  </w:p>
  <w:p w14:paraId="6AAEB9F3" w14:textId="77777777" w:rsidR="00A24066" w:rsidRDefault="00A24066">
    <w:pPr>
      <w:spacing w:after="2" w:line="259" w:lineRule="auto"/>
      <w:ind w:left="6" w:firstLine="0"/>
      <w:jc w:val="center"/>
    </w:pPr>
    <w:r>
      <w:rPr>
        <w:rFonts w:ascii="Cambria" w:eastAsia="Cambria" w:hAnsi="Cambria" w:cs="Cambria"/>
        <w:sz w:val="18"/>
      </w:rPr>
      <w:t xml:space="preserve">Postępowanie współfinansowane jest ze środków:  </w:t>
    </w:r>
  </w:p>
  <w:p w14:paraId="4C20893A" w14:textId="77777777" w:rsidR="00A24066" w:rsidRDefault="00A24066">
    <w:pPr>
      <w:spacing w:after="0" w:line="259" w:lineRule="auto"/>
      <w:ind w:left="3" w:firstLine="0"/>
      <w:jc w:val="center"/>
    </w:pPr>
    <w:r>
      <w:rPr>
        <w:rFonts w:ascii="Cambria" w:eastAsia="Cambria" w:hAnsi="Cambria" w:cs="Cambria"/>
        <w:sz w:val="18"/>
      </w:rPr>
      <w:t>RZĄDOWY FUNDUSZ POLSKI ŁAD: Program Inwestycji Strategicznych</w:t>
    </w:r>
  </w:p>
  <w:p w14:paraId="173D60C5" w14:textId="77777777" w:rsidR="00A24066" w:rsidRDefault="00A24066">
    <w:pPr>
      <w:spacing w:after="0" w:line="259" w:lineRule="auto"/>
      <w:ind w:left="0" w:right="-20" w:firstLin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25A3A"/>
    <w:multiLevelType w:val="hybridMultilevel"/>
    <w:tmpl w:val="774CFA3E"/>
    <w:lvl w:ilvl="0" w:tplc="2DDCDDA4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 w15:restartNumberingAfterBreak="0">
    <w:nsid w:val="02BB6E0D"/>
    <w:multiLevelType w:val="multilevel"/>
    <w:tmpl w:val="487C13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05BF2157"/>
    <w:multiLevelType w:val="hybridMultilevel"/>
    <w:tmpl w:val="5A3E9798"/>
    <w:lvl w:ilvl="0" w:tplc="4EDCC1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4634E4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5E85D2">
      <w:start w:val="1"/>
      <w:numFmt w:val="decimal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CC9D8A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4E8BF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68FB3A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34AF4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DE7A9A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32F780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4D79E3"/>
    <w:multiLevelType w:val="hybridMultilevel"/>
    <w:tmpl w:val="85F8FB96"/>
    <w:lvl w:ilvl="0" w:tplc="2C425F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44C6BE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9CE3C6">
      <w:start w:val="1"/>
      <w:numFmt w:val="decimal"/>
      <w:lvlRestart w:val="0"/>
      <w:lvlText w:val="%3)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465D6C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301A54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EC9AE6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1A3F08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488750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CA4C4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603B69"/>
    <w:multiLevelType w:val="multilevel"/>
    <w:tmpl w:val="228CB72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b/>
        <w:bCs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6B2040D"/>
    <w:multiLevelType w:val="hybridMultilevel"/>
    <w:tmpl w:val="0D525E7E"/>
    <w:lvl w:ilvl="0" w:tplc="716A4B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FCDA04">
      <w:start w:val="1"/>
      <w:numFmt w:val="lowerLetter"/>
      <w:lvlText w:val="%2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6CEFCA">
      <w:start w:val="1"/>
      <w:numFmt w:val="lowerLetter"/>
      <w:lvlRestart w:val="0"/>
      <w:lvlText w:val="%3)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D2933A">
      <w:start w:val="1"/>
      <w:numFmt w:val="decimal"/>
      <w:lvlText w:val="%4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BAD912">
      <w:start w:val="1"/>
      <w:numFmt w:val="lowerLetter"/>
      <w:lvlText w:val="%5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81BEE">
      <w:start w:val="1"/>
      <w:numFmt w:val="lowerRoman"/>
      <w:lvlText w:val="%6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FAF78A">
      <w:start w:val="1"/>
      <w:numFmt w:val="decimal"/>
      <w:lvlText w:val="%7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14BC42">
      <w:start w:val="1"/>
      <w:numFmt w:val="lowerLetter"/>
      <w:lvlText w:val="%8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709866">
      <w:start w:val="1"/>
      <w:numFmt w:val="lowerRoman"/>
      <w:lvlText w:val="%9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7A27C6E"/>
    <w:multiLevelType w:val="hybridMultilevel"/>
    <w:tmpl w:val="AF1EB4B8"/>
    <w:lvl w:ilvl="0" w:tplc="AFA4BA6A">
      <w:start w:val="1"/>
      <w:numFmt w:val="decimal"/>
      <w:lvlText w:val="%1)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1E692C">
      <w:start w:val="1"/>
      <w:numFmt w:val="lowerLetter"/>
      <w:lvlText w:val="%2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AED1FE">
      <w:start w:val="1"/>
      <w:numFmt w:val="lowerRoman"/>
      <w:lvlText w:val="%3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986470">
      <w:start w:val="1"/>
      <w:numFmt w:val="decimal"/>
      <w:lvlText w:val="%4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3EB8EC">
      <w:start w:val="1"/>
      <w:numFmt w:val="lowerLetter"/>
      <w:lvlText w:val="%5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46CB1E">
      <w:start w:val="1"/>
      <w:numFmt w:val="lowerRoman"/>
      <w:lvlText w:val="%6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0CF0FE">
      <w:start w:val="1"/>
      <w:numFmt w:val="decimal"/>
      <w:lvlText w:val="%7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563C8C">
      <w:start w:val="1"/>
      <w:numFmt w:val="lowerLetter"/>
      <w:lvlText w:val="%8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A9904">
      <w:start w:val="1"/>
      <w:numFmt w:val="lowerRoman"/>
      <w:lvlText w:val="%9"/>
      <w:lvlJc w:val="left"/>
      <w:pPr>
        <w:ind w:left="6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54459A"/>
    <w:multiLevelType w:val="hybridMultilevel"/>
    <w:tmpl w:val="E864F1E6"/>
    <w:lvl w:ilvl="0" w:tplc="83863C36">
      <w:start w:val="1"/>
      <w:numFmt w:val="lowerLetter"/>
      <w:lvlText w:val="%1)"/>
      <w:lvlJc w:val="left"/>
      <w:pPr>
        <w:ind w:left="11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5A1CA6">
      <w:start w:val="1"/>
      <w:numFmt w:val="lowerLetter"/>
      <w:lvlText w:val="%2"/>
      <w:lvlJc w:val="left"/>
      <w:pPr>
        <w:ind w:left="249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BC17B6">
      <w:start w:val="1"/>
      <w:numFmt w:val="lowerRoman"/>
      <w:lvlText w:val="%3"/>
      <w:lvlJc w:val="left"/>
      <w:pPr>
        <w:ind w:left="321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90E414">
      <w:start w:val="1"/>
      <w:numFmt w:val="decimal"/>
      <w:lvlText w:val="%4"/>
      <w:lvlJc w:val="left"/>
      <w:pPr>
        <w:ind w:left="393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3A8418">
      <w:start w:val="1"/>
      <w:numFmt w:val="lowerLetter"/>
      <w:lvlText w:val="%5"/>
      <w:lvlJc w:val="left"/>
      <w:pPr>
        <w:ind w:left="465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42893E">
      <w:start w:val="1"/>
      <w:numFmt w:val="lowerRoman"/>
      <w:lvlText w:val="%6"/>
      <w:lvlJc w:val="left"/>
      <w:pPr>
        <w:ind w:left="537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A852FC">
      <w:start w:val="1"/>
      <w:numFmt w:val="decimal"/>
      <w:lvlText w:val="%7"/>
      <w:lvlJc w:val="left"/>
      <w:pPr>
        <w:ind w:left="609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FAF724">
      <w:start w:val="1"/>
      <w:numFmt w:val="lowerLetter"/>
      <w:lvlText w:val="%8"/>
      <w:lvlJc w:val="left"/>
      <w:pPr>
        <w:ind w:left="681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48E31C">
      <w:start w:val="1"/>
      <w:numFmt w:val="lowerRoman"/>
      <w:lvlText w:val="%9"/>
      <w:lvlJc w:val="left"/>
      <w:pPr>
        <w:ind w:left="753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AE63D8"/>
    <w:multiLevelType w:val="hybridMultilevel"/>
    <w:tmpl w:val="551A2B2A"/>
    <w:lvl w:ilvl="0" w:tplc="2DFEE5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207942">
      <w:start w:val="1"/>
      <w:numFmt w:val="lowerLetter"/>
      <w:lvlText w:val="%2"/>
      <w:lvlJc w:val="left"/>
      <w:pPr>
        <w:ind w:left="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C1C90">
      <w:start w:val="1"/>
      <w:numFmt w:val="lowerRoman"/>
      <w:lvlText w:val="%3"/>
      <w:lvlJc w:val="left"/>
      <w:pPr>
        <w:ind w:left="1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02D6B2">
      <w:start w:val="1"/>
      <w:numFmt w:val="lowerLetter"/>
      <w:lvlRestart w:val="0"/>
      <w:lvlText w:val="%4)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E6F2A8">
      <w:start w:val="1"/>
      <w:numFmt w:val="lowerLetter"/>
      <w:lvlText w:val="%5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C0D282">
      <w:start w:val="1"/>
      <w:numFmt w:val="lowerRoman"/>
      <w:lvlText w:val="%6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DA95D4">
      <w:start w:val="1"/>
      <w:numFmt w:val="decimal"/>
      <w:lvlText w:val="%7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2C6060">
      <w:start w:val="1"/>
      <w:numFmt w:val="lowerLetter"/>
      <w:lvlText w:val="%8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544038">
      <w:start w:val="1"/>
      <w:numFmt w:val="lowerRoman"/>
      <w:lvlText w:val="%9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8A767AA"/>
    <w:multiLevelType w:val="hybridMultilevel"/>
    <w:tmpl w:val="5B94D20E"/>
    <w:lvl w:ilvl="0" w:tplc="DEA89128">
      <w:start w:val="1"/>
      <w:numFmt w:val="decimal"/>
      <w:lvlText w:val="%1)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F417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1033C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060C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12CC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42D1B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D0D39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6CCC6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C40B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AD4405"/>
    <w:multiLevelType w:val="multilevel"/>
    <w:tmpl w:val="6BF89F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upperLetter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upperLetter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b/>
      </w:rPr>
    </w:lvl>
  </w:abstractNum>
  <w:abstractNum w:abstractNumId="11" w15:restartNumberingAfterBreak="0">
    <w:nsid w:val="1CAB0B78"/>
    <w:multiLevelType w:val="hybridMultilevel"/>
    <w:tmpl w:val="6B10D93E"/>
    <w:lvl w:ilvl="0" w:tplc="E0F00514">
      <w:start w:val="1"/>
      <w:numFmt w:val="decimal"/>
      <w:lvlText w:val="%1)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CEF4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16F55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83E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B411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CE62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14296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E425D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F886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D5A3315"/>
    <w:multiLevelType w:val="hybridMultilevel"/>
    <w:tmpl w:val="E856D76C"/>
    <w:lvl w:ilvl="0" w:tplc="CAD0497E">
      <w:start w:val="1"/>
      <w:numFmt w:val="lowerLetter"/>
      <w:lvlText w:val="%1)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BE18B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605EF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E47B1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40E79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B0FC2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389B1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8C7B2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825F9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D80635"/>
    <w:multiLevelType w:val="multilevel"/>
    <w:tmpl w:val="7A0E0DE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upperLetter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4" w15:restartNumberingAfterBreak="0">
    <w:nsid w:val="2AE42E11"/>
    <w:multiLevelType w:val="multilevel"/>
    <w:tmpl w:val="D98439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3F5C77"/>
    <w:multiLevelType w:val="hybridMultilevel"/>
    <w:tmpl w:val="CB0036D2"/>
    <w:lvl w:ilvl="0" w:tplc="86C6E65A">
      <w:start w:val="1"/>
      <w:numFmt w:val="decimal"/>
      <w:lvlText w:val="%1)"/>
      <w:lvlJc w:val="left"/>
      <w:pPr>
        <w:ind w:left="3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6" w15:restartNumberingAfterBreak="0">
    <w:nsid w:val="334521BC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7" w15:restartNumberingAfterBreak="0">
    <w:nsid w:val="3E5218C4"/>
    <w:multiLevelType w:val="multilevel"/>
    <w:tmpl w:val="8BEA1770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44" w:hanging="444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18" w15:restartNumberingAfterBreak="0">
    <w:nsid w:val="3E9C24A8"/>
    <w:multiLevelType w:val="multilevel"/>
    <w:tmpl w:val="7326057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582149"/>
    <w:multiLevelType w:val="hybridMultilevel"/>
    <w:tmpl w:val="32B6E322"/>
    <w:lvl w:ilvl="0" w:tplc="30220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E094F8">
      <w:start w:val="1"/>
      <w:numFmt w:val="lowerLetter"/>
      <w:lvlText w:val="%2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8396E">
      <w:start w:val="1"/>
      <w:numFmt w:val="lowerRoman"/>
      <w:lvlText w:val="%3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60C428">
      <w:start w:val="1"/>
      <w:numFmt w:val="decimal"/>
      <w:lvlText w:val="%4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9A180C">
      <w:start w:val="1"/>
      <w:numFmt w:val="lowerLetter"/>
      <w:lvlRestart w:val="0"/>
      <w:lvlText w:val="%5)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6A3A60">
      <w:start w:val="1"/>
      <w:numFmt w:val="lowerRoman"/>
      <w:lvlText w:val="%6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B6E892">
      <w:start w:val="1"/>
      <w:numFmt w:val="decimal"/>
      <w:lvlText w:val="%7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147CB8">
      <w:start w:val="1"/>
      <w:numFmt w:val="lowerLetter"/>
      <w:lvlText w:val="%8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1824FA">
      <w:start w:val="1"/>
      <w:numFmt w:val="lowerRoman"/>
      <w:lvlText w:val="%9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DE4147"/>
    <w:multiLevelType w:val="hybridMultilevel"/>
    <w:tmpl w:val="06A06D1A"/>
    <w:lvl w:ilvl="0" w:tplc="06C04434">
      <w:start w:val="1"/>
      <w:numFmt w:val="lowerLetter"/>
      <w:lvlText w:val="%1)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10BB14">
      <w:start w:val="1"/>
      <w:numFmt w:val="lowerLetter"/>
      <w:lvlText w:val="%2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2CE826">
      <w:start w:val="1"/>
      <w:numFmt w:val="lowerRoman"/>
      <w:lvlText w:val="%3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2EE362">
      <w:start w:val="1"/>
      <w:numFmt w:val="decimal"/>
      <w:lvlText w:val="%4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00AF9E">
      <w:start w:val="1"/>
      <w:numFmt w:val="lowerLetter"/>
      <w:lvlText w:val="%5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2A6C0E">
      <w:start w:val="1"/>
      <w:numFmt w:val="lowerRoman"/>
      <w:lvlText w:val="%6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E0A220">
      <w:start w:val="1"/>
      <w:numFmt w:val="decimal"/>
      <w:lvlText w:val="%7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74577C">
      <w:start w:val="1"/>
      <w:numFmt w:val="lowerLetter"/>
      <w:lvlText w:val="%8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507C24">
      <w:start w:val="1"/>
      <w:numFmt w:val="lowerRoman"/>
      <w:lvlText w:val="%9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CC37EAD"/>
    <w:multiLevelType w:val="hybridMultilevel"/>
    <w:tmpl w:val="344EF182"/>
    <w:lvl w:ilvl="0" w:tplc="ADE4A5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A2C428">
      <w:start w:val="1"/>
      <w:numFmt w:val="lowerLetter"/>
      <w:lvlText w:val="%2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C65F98">
      <w:start w:val="1"/>
      <w:numFmt w:val="decimal"/>
      <w:lvlRestart w:val="0"/>
      <w:lvlText w:val="%3)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E41952">
      <w:start w:val="1"/>
      <w:numFmt w:val="decimal"/>
      <w:lvlText w:val="%4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147034">
      <w:start w:val="1"/>
      <w:numFmt w:val="lowerLetter"/>
      <w:lvlText w:val="%5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88744A">
      <w:start w:val="1"/>
      <w:numFmt w:val="lowerRoman"/>
      <w:lvlText w:val="%6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B2A368">
      <w:start w:val="1"/>
      <w:numFmt w:val="decimal"/>
      <w:lvlText w:val="%7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4F492">
      <w:start w:val="1"/>
      <w:numFmt w:val="lowerLetter"/>
      <w:lvlText w:val="%8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086986">
      <w:start w:val="1"/>
      <w:numFmt w:val="lowerRoman"/>
      <w:lvlText w:val="%9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D6D75F8"/>
    <w:multiLevelType w:val="hybridMultilevel"/>
    <w:tmpl w:val="9516FE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C7"/>
    <w:multiLevelType w:val="hybridMultilevel"/>
    <w:tmpl w:val="4AC01944"/>
    <w:lvl w:ilvl="0" w:tplc="AA4821FE">
      <w:start w:val="1"/>
      <w:numFmt w:val="lowerLetter"/>
      <w:lvlText w:val="%1)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BC318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3657A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AE61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A673A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A84FA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A034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E4AA4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8CDAF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046A46"/>
    <w:multiLevelType w:val="hybridMultilevel"/>
    <w:tmpl w:val="AD308FF0"/>
    <w:lvl w:ilvl="0" w:tplc="6BD66038">
      <w:start w:val="1"/>
      <w:numFmt w:val="decimal"/>
      <w:lvlText w:val="%1)"/>
      <w:lvlJc w:val="left"/>
      <w:pPr>
        <w:ind w:left="1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4CDB0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A974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98B75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EEF4C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D6578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304C8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F46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9A6E7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5018FA"/>
    <w:multiLevelType w:val="multilevel"/>
    <w:tmpl w:val="83887936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44" w:hanging="444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177244E"/>
    <w:multiLevelType w:val="multilevel"/>
    <w:tmpl w:val="15D63298"/>
    <w:styleLink w:val="WW8Num47"/>
    <w:lvl w:ilvl="0">
      <w:start w:val="1"/>
      <w:numFmt w:val="decimal"/>
      <w:lvlText w:val="%1)"/>
      <w:lvlJc w:val="left"/>
      <w:rPr>
        <w:lang w:eastAsia="ar-S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73AD117C"/>
    <w:multiLevelType w:val="hybridMultilevel"/>
    <w:tmpl w:val="0082D504"/>
    <w:lvl w:ilvl="0" w:tplc="851ACB9E">
      <w:start w:val="2"/>
      <w:numFmt w:val="decimal"/>
      <w:lvlText w:val="%1.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9086D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12FFF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44139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90F22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AEAA5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B44C6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48311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4E138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5AF1F1B"/>
    <w:multiLevelType w:val="hybridMultilevel"/>
    <w:tmpl w:val="01E63124"/>
    <w:lvl w:ilvl="0" w:tplc="AC5CC47C">
      <w:start w:val="1"/>
      <w:numFmt w:val="decimal"/>
      <w:lvlText w:val="%1)"/>
      <w:lvlJc w:val="left"/>
      <w:pPr>
        <w:ind w:left="1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A0F11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B806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5402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981BB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5C3E9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0422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EC2F9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A07F0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97960E8"/>
    <w:multiLevelType w:val="hybridMultilevel"/>
    <w:tmpl w:val="04C086A2"/>
    <w:lvl w:ilvl="0" w:tplc="91F4E08E">
      <w:start w:val="1"/>
      <w:numFmt w:val="lowerLetter"/>
      <w:lvlText w:val="%1)"/>
      <w:lvlJc w:val="left"/>
      <w:pPr>
        <w:ind w:left="10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120782">
      <w:start w:val="1"/>
      <w:numFmt w:val="lowerLetter"/>
      <w:lvlText w:val="%2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F2D1AA">
      <w:start w:val="1"/>
      <w:numFmt w:val="lowerRoman"/>
      <w:lvlText w:val="%3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D6A94A">
      <w:start w:val="1"/>
      <w:numFmt w:val="decimal"/>
      <w:lvlText w:val="%4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16E33E">
      <w:start w:val="1"/>
      <w:numFmt w:val="lowerLetter"/>
      <w:lvlText w:val="%5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6A382A">
      <w:start w:val="1"/>
      <w:numFmt w:val="lowerRoman"/>
      <w:lvlText w:val="%6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E295CC">
      <w:start w:val="1"/>
      <w:numFmt w:val="decimal"/>
      <w:lvlText w:val="%7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8C37AA">
      <w:start w:val="1"/>
      <w:numFmt w:val="lowerLetter"/>
      <w:lvlText w:val="%8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7EEB22">
      <w:start w:val="1"/>
      <w:numFmt w:val="lowerRoman"/>
      <w:lvlText w:val="%9"/>
      <w:lvlJc w:val="left"/>
      <w:pPr>
        <w:ind w:left="68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A893065"/>
    <w:multiLevelType w:val="hybridMultilevel"/>
    <w:tmpl w:val="BA04AAFE"/>
    <w:lvl w:ilvl="0" w:tplc="4EC2DBD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06E610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6AA634">
      <w:start w:val="1"/>
      <w:numFmt w:val="decimal"/>
      <w:lvlRestart w:val="0"/>
      <w:lvlText w:val="%3)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3C11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EC46E2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808ECC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A086B6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74336C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F8AADE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B8E4685"/>
    <w:multiLevelType w:val="hybridMultilevel"/>
    <w:tmpl w:val="E85E07FE"/>
    <w:lvl w:ilvl="0" w:tplc="673A9D44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num w:numId="1" w16cid:durableId="64576942">
    <w:abstractNumId w:val="2"/>
  </w:num>
  <w:num w:numId="2" w16cid:durableId="642856537">
    <w:abstractNumId w:val="6"/>
  </w:num>
  <w:num w:numId="3" w16cid:durableId="711273561">
    <w:abstractNumId w:val="21"/>
  </w:num>
  <w:num w:numId="4" w16cid:durableId="686634786">
    <w:abstractNumId w:val="8"/>
  </w:num>
  <w:num w:numId="5" w16cid:durableId="1210342687">
    <w:abstractNumId w:val="5"/>
  </w:num>
  <w:num w:numId="6" w16cid:durableId="1675378083">
    <w:abstractNumId w:val="7"/>
  </w:num>
  <w:num w:numId="7" w16cid:durableId="1718235663">
    <w:abstractNumId w:val="11"/>
  </w:num>
  <w:num w:numId="8" w16cid:durableId="1294408268">
    <w:abstractNumId w:val="12"/>
  </w:num>
  <w:num w:numId="9" w16cid:durableId="741030836">
    <w:abstractNumId w:val="24"/>
  </w:num>
  <w:num w:numId="10" w16cid:durableId="252933034">
    <w:abstractNumId w:val="28"/>
  </w:num>
  <w:num w:numId="11" w16cid:durableId="1296641494">
    <w:abstractNumId w:val="23"/>
  </w:num>
  <w:num w:numId="12" w16cid:durableId="439228721">
    <w:abstractNumId w:val="29"/>
  </w:num>
  <w:num w:numId="13" w16cid:durableId="1497645113">
    <w:abstractNumId w:val="9"/>
  </w:num>
  <w:num w:numId="14" w16cid:durableId="1443652173">
    <w:abstractNumId w:val="20"/>
  </w:num>
  <w:num w:numId="15" w16cid:durableId="886382043">
    <w:abstractNumId w:val="27"/>
  </w:num>
  <w:num w:numId="16" w16cid:durableId="579753776">
    <w:abstractNumId w:val="3"/>
  </w:num>
  <w:num w:numId="17" w16cid:durableId="1186792511">
    <w:abstractNumId w:val="30"/>
  </w:num>
  <w:num w:numId="18" w16cid:durableId="2017343779">
    <w:abstractNumId w:val="19"/>
  </w:num>
  <w:num w:numId="19" w16cid:durableId="587157019">
    <w:abstractNumId w:val="16"/>
  </w:num>
  <w:num w:numId="20" w16cid:durableId="757016365">
    <w:abstractNumId w:val="22"/>
  </w:num>
  <w:num w:numId="21" w16cid:durableId="1658456823">
    <w:abstractNumId w:val="0"/>
  </w:num>
  <w:num w:numId="22" w16cid:durableId="1457018921">
    <w:abstractNumId w:val="26"/>
  </w:num>
  <w:num w:numId="23" w16cid:durableId="654837117">
    <w:abstractNumId w:val="15"/>
  </w:num>
  <w:num w:numId="24" w16cid:durableId="382290041">
    <w:abstractNumId w:val="14"/>
  </w:num>
  <w:num w:numId="25" w16cid:durableId="2066753110">
    <w:abstractNumId w:val="25"/>
  </w:num>
  <w:num w:numId="26" w16cid:durableId="1901862760">
    <w:abstractNumId w:val="17"/>
  </w:num>
  <w:num w:numId="27" w16cid:durableId="1648975905">
    <w:abstractNumId w:val="10"/>
  </w:num>
  <w:num w:numId="28" w16cid:durableId="572278324">
    <w:abstractNumId w:val="1"/>
  </w:num>
  <w:num w:numId="29" w16cid:durableId="938172349">
    <w:abstractNumId w:val="13"/>
  </w:num>
  <w:num w:numId="30" w16cid:durableId="813328632">
    <w:abstractNumId w:val="31"/>
  </w:num>
  <w:num w:numId="31" w16cid:durableId="2092964609">
    <w:abstractNumId w:val="18"/>
  </w:num>
  <w:num w:numId="32" w16cid:durableId="449708033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A01"/>
    <w:rsid w:val="00002B7A"/>
    <w:rsid w:val="000034B9"/>
    <w:rsid w:val="00014698"/>
    <w:rsid w:val="000243E1"/>
    <w:rsid w:val="00026A51"/>
    <w:rsid w:val="000313D1"/>
    <w:rsid w:val="00031EC8"/>
    <w:rsid w:val="00032145"/>
    <w:rsid w:val="0003535C"/>
    <w:rsid w:val="00040BCA"/>
    <w:rsid w:val="00045162"/>
    <w:rsid w:val="00046672"/>
    <w:rsid w:val="0006169F"/>
    <w:rsid w:val="000618AF"/>
    <w:rsid w:val="00062A58"/>
    <w:rsid w:val="00066A25"/>
    <w:rsid w:val="000822E5"/>
    <w:rsid w:val="000825BA"/>
    <w:rsid w:val="00087308"/>
    <w:rsid w:val="00087C15"/>
    <w:rsid w:val="000906A9"/>
    <w:rsid w:val="000965C0"/>
    <w:rsid w:val="00097328"/>
    <w:rsid w:val="000A2F54"/>
    <w:rsid w:val="000B1FB0"/>
    <w:rsid w:val="000B5C20"/>
    <w:rsid w:val="000D0FAB"/>
    <w:rsid w:val="000D3685"/>
    <w:rsid w:val="000F0D06"/>
    <w:rsid w:val="000F279E"/>
    <w:rsid w:val="000F2C1B"/>
    <w:rsid w:val="000F5182"/>
    <w:rsid w:val="00100904"/>
    <w:rsid w:val="001012A6"/>
    <w:rsid w:val="00104D9C"/>
    <w:rsid w:val="0010765C"/>
    <w:rsid w:val="00117B38"/>
    <w:rsid w:val="00123268"/>
    <w:rsid w:val="0012473A"/>
    <w:rsid w:val="00127949"/>
    <w:rsid w:val="001318FB"/>
    <w:rsid w:val="00135281"/>
    <w:rsid w:val="00140194"/>
    <w:rsid w:val="00141966"/>
    <w:rsid w:val="001435D8"/>
    <w:rsid w:val="00144E3B"/>
    <w:rsid w:val="00145642"/>
    <w:rsid w:val="00147172"/>
    <w:rsid w:val="001527F2"/>
    <w:rsid w:val="0016131B"/>
    <w:rsid w:val="00166261"/>
    <w:rsid w:val="0017515D"/>
    <w:rsid w:val="00176CED"/>
    <w:rsid w:val="00185800"/>
    <w:rsid w:val="0018695A"/>
    <w:rsid w:val="00187EB1"/>
    <w:rsid w:val="001909F9"/>
    <w:rsid w:val="001A6D55"/>
    <w:rsid w:val="001A7AB8"/>
    <w:rsid w:val="001B0388"/>
    <w:rsid w:val="001B2562"/>
    <w:rsid w:val="001B668E"/>
    <w:rsid w:val="001C065E"/>
    <w:rsid w:val="001C6C6E"/>
    <w:rsid w:val="001C7E88"/>
    <w:rsid w:val="001D0839"/>
    <w:rsid w:val="001D40E3"/>
    <w:rsid w:val="001D53B0"/>
    <w:rsid w:val="001E01FD"/>
    <w:rsid w:val="001F4793"/>
    <w:rsid w:val="002048A2"/>
    <w:rsid w:val="00206EEB"/>
    <w:rsid w:val="00213348"/>
    <w:rsid w:val="00214134"/>
    <w:rsid w:val="00215F63"/>
    <w:rsid w:val="0022187C"/>
    <w:rsid w:val="002233F1"/>
    <w:rsid w:val="00224A4A"/>
    <w:rsid w:val="00226953"/>
    <w:rsid w:val="0022764C"/>
    <w:rsid w:val="00232B93"/>
    <w:rsid w:val="00236658"/>
    <w:rsid w:val="00242359"/>
    <w:rsid w:val="00242F16"/>
    <w:rsid w:val="00250769"/>
    <w:rsid w:val="00250D80"/>
    <w:rsid w:val="0025552F"/>
    <w:rsid w:val="0025703D"/>
    <w:rsid w:val="00260DEB"/>
    <w:rsid w:val="002625D4"/>
    <w:rsid w:val="00277242"/>
    <w:rsid w:val="002777B1"/>
    <w:rsid w:val="00277F1D"/>
    <w:rsid w:val="00281BE9"/>
    <w:rsid w:val="002823EE"/>
    <w:rsid w:val="00286168"/>
    <w:rsid w:val="002920F6"/>
    <w:rsid w:val="002963BD"/>
    <w:rsid w:val="002A0851"/>
    <w:rsid w:val="002A1E8E"/>
    <w:rsid w:val="002B07DE"/>
    <w:rsid w:val="002D4435"/>
    <w:rsid w:val="002E153A"/>
    <w:rsid w:val="002E39FD"/>
    <w:rsid w:val="002E4632"/>
    <w:rsid w:val="002F0427"/>
    <w:rsid w:val="002F161B"/>
    <w:rsid w:val="00304C7A"/>
    <w:rsid w:val="00304FC6"/>
    <w:rsid w:val="00306BAC"/>
    <w:rsid w:val="0031303F"/>
    <w:rsid w:val="0031483C"/>
    <w:rsid w:val="00316F40"/>
    <w:rsid w:val="00321769"/>
    <w:rsid w:val="00331B0D"/>
    <w:rsid w:val="00332579"/>
    <w:rsid w:val="003329C2"/>
    <w:rsid w:val="003356C5"/>
    <w:rsid w:val="0034555A"/>
    <w:rsid w:val="00347472"/>
    <w:rsid w:val="0035170A"/>
    <w:rsid w:val="00356F88"/>
    <w:rsid w:val="00362191"/>
    <w:rsid w:val="0036331D"/>
    <w:rsid w:val="00364C1C"/>
    <w:rsid w:val="00373252"/>
    <w:rsid w:val="0037340D"/>
    <w:rsid w:val="00373C5A"/>
    <w:rsid w:val="003767A4"/>
    <w:rsid w:val="0038128C"/>
    <w:rsid w:val="00386A9D"/>
    <w:rsid w:val="00390BEF"/>
    <w:rsid w:val="00390EFD"/>
    <w:rsid w:val="003B05E0"/>
    <w:rsid w:val="003C4544"/>
    <w:rsid w:val="003D1D93"/>
    <w:rsid w:val="003D61D0"/>
    <w:rsid w:val="003E0697"/>
    <w:rsid w:val="003E276C"/>
    <w:rsid w:val="003E3C7E"/>
    <w:rsid w:val="003F38BB"/>
    <w:rsid w:val="003F5EDD"/>
    <w:rsid w:val="003F7547"/>
    <w:rsid w:val="00407D21"/>
    <w:rsid w:val="00414944"/>
    <w:rsid w:val="004170DD"/>
    <w:rsid w:val="004220DF"/>
    <w:rsid w:val="00423AA6"/>
    <w:rsid w:val="00431A46"/>
    <w:rsid w:val="00431C6E"/>
    <w:rsid w:val="0044134A"/>
    <w:rsid w:val="00441CC2"/>
    <w:rsid w:val="00443D31"/>
    <w:rsid w:val="0044647F"/>
    <w:rsid w:val="00450910"/>
    <w:rsid w:val="0045599C"/>
    <w:rsid w:val="00460C80"/>
    <w:rsid w:val="00462930"/>
    <w:rsid w:val="004669F5"/>
    <w:rsid w:val="00466C73"/>
    <w:rsid w:val="00466DDC"/>
    <w:rsid w:val="0047338E"/>
    <w:rsid w:val="00475F27"/>
    <w:rsid w:val="00476A18"/>
    <w:rsid w:val="004772DF"/>
    <w:rsid w:val="00477963"/>
    <w:rsid w:val="00482A33"/>
    <w:rsid w:val="00483999"/>
    <w:rsid w:val="0048527C"/>
    <w:rsid w:val="00492A63"/>
    <w:rsid w:val="00494065"/>
    <w:rsid w:val="00494890"/>
    <w:rsid w:val="004A18BA"/>
    <w:rsid w:val="004B07E7"/>
    <w:rsid w:val="004B4F3A"/>
    <w:rsid w:val="004C5493"/>
    <w:rsid w:val="004D5E7F"/>
    <w:rsid w:val="004E20C9"/>
    <w:rsid w:val="004E51F4"/>
    <w:rsid w:val="004E6158"/>
    <w:rsid w:val="004F03DF"/>
    <w:rsid w:val="004F6132"/>
    <w:rsid w:val="0050035B"/>
    <w:rsid w:val="00501782"/>
    <w:rsid w:val="00501AC5"/>
    <w:rsid w:val="00502848"/>
    <w:rsid w:val="00522A37"/>
    <w:rsid w:val="00522F4D"/>
    <w:rsid w:val="00531054"/>
    <w:rsid w:val="00531EE0"/>
    <w:rsid w:val="00533D18"/>
    <w:rsid w:val="005373C0"/>
    <w:rsid w:val="00542565"/>
    <w:rsid w:val="00544D42"/>
    <w:rsid w:val="005468AC"/>
    <w:rsid w:val="00552981"/>
    <w:rsid w:val="00553B97"/>
    <w:rsid w:val="005612B3"/>
    <w:rsid w:val="00561FD8"/>
    <w:rsid w:val="00567041"/>
    <w:rsid w:val="00577A00"/>
    <w:rsid w:val="00580A52"/>
    <w:rsid w:val="00585AC5"/>
    <w:rsid w:val="00592010"/>
    <w:rsid w:val="005953CA"/>
    <w:rsid w:val="00596624"/>
    <w:rsid w:val="005A24A8"/>
    <w:rsid w:val="005B08E1"/>
    <w:rsid w:val="005B1087"/>
    <w:rsid w:val="005B2586"/>
    <w:rsid w:val="005B5CC7"/>
    <w:rsid w:val="005C03D2"/>
    <w:rsid w:val="005C2209"/>
    <w:rsid w:val="005C48BD"/>
    <w:rsid w:val="005C63D0"/>
    <w:rsid w:val="005C7A6F"/>
    <w:rsid w:val="005D0507"/>
    <w:rsid w:val="005D579A"/>
    <w:rsid w:val="005D71E6"/>
    <w:rsid w:val="005D73BB"/>
    <w:rsid w:val="005F798E"/>
    <w:rsid w:val="005F7C45"/>
    <w:rsid w:val="006075F9"/>
    <w:rsid w:val="0061367D"/>
    <w:rsid w:val="0061394D"/>
    <w:rsid w:val="00614EEC"/>
    <w:rsid w:val="006170FE"/>
    <w:rsid w:val="00617795"/>
    <w:rsid w:val="0062130F"/>
    <w:rsid w:val="00622CEB"/>
    <w:rsid w:val="006276E6"/>
    <w:rsid w:val="00630A40"/>
    <w:rsid w:val="00631A31"/>
    <w:rsid w:val="006554C4"/>
    <w:rsid w:val="006652C8"/>
    <w:rsid w:val="00670D34"/>
    <w:rsid w:val="00680572"/>
    <w:rsid w:val="00680AE2"/>
    <w:rsid w:val="0068462F"/>
    <w:rsid w:val="006851F7"/>
    <w:rsid w:val="00687F80"/>
    <w:rsid w:val="00694B54"/>
    <w:rsid w:val="006971DE"/>
    <w:rsid w:val="006A1CE2"/>
    <w:rsid w:val="006B06BA"/>
    <w:rsid w:val="006B3B6B"/>
    <w:rsid w:val="006B4E0A"/>
    <w:rsid w:val="006B7481"/>
    <w:rsid w:val="006C1286"/>
    <w:rsid w:val="006D3895"/>
    <w:rsid w:val="006D7855"/>
    <w:rsid w:val="006E3D8A"/>
    <w:rsid w:val="006F0760"/>
    <w:rsid w:val="0070007D"/>
    <w:rsid w:val="007045F6"/>
    <w:rsid w:val="00711502"/>
    <w:rsid w:val="007117E5"/>
    <w:rsid w:val="00713D67"/>
    <w:rsid w:val="00714ED4"/>
    <w:rsid w:val="0071579B"/>
    <w:rsid w:val="00720048"/>
    <w:rsid w:val="007204EC"/>
    <w:rsid w:val="0072661A"/>
    <w:rsid w:val="00733685"/>
    <w:rsid w:val="00733EDD"/>
    <w:rsid w:val="007433CD"/>
    <w:rsid w:val="00751EB2"/>
    <w:rsid w:val="00752AD8"/>
    <w:rsid w:val="00752F9F"/>
    <w:rsid w:val="00755DC1"/>
    <w:rsid w:val="007573D6"/>
    <w:rsid w:val="00767561"/>
    <w:rsid w:val="00777C4F"/>
    <w:rsid w:val="00783DAF"/>
    <w:rsid w:val="0078430A"/>
    <w:rsid w:val="00786559"/>
    <w:rsid w:val="007928A7"/>
    <w:rsid w:val="00792E2B"/>
    <w:rsid w:val="00792F15"/>
    <w:rsid w:val="00794BE1"/>
    <w:rsid w:val="007966ED"/>
    <w:rsid w:val="00796EB8"/>
    <w:rsid w:val="007A185D"/>
    <w:rsid w:val="007A22C6"/>
    <w:rsid w:val="007B2C12"/>
    <w:rsid w:val="007C0D1E"/>
    <w:rsid w:val="007C15E3"/>
    <w:rsid w:val="007C79E4"/>
    <w:rsid w:val="007C7C64"/>
    <w:rsid w:val="007D3017"/>
    <w:rsid w:val="007E502D"/>
    <w:rsid w:val="007E52FE"/>
    <w:rsid w:val="007E59D0"/>
    <w:rsid w:val="007F1514"/>
    <w:rsid w:val="007F66CE"/>
    <w:rsid w:val="007F6A8F"/>
    <w:rsid w:val="007F79CF"/>
    <w:rsid w:val="008000FC"/>
    <w:rsid w:val="008022AD"/>
    <w:rsid w:val="0080429F"/>
    <w:rsid w:val="00804647"/>
    <w:rsid w:val="008049DE"/>
    <w:rsid w:val="008062A9"/>
    <w:rsid w:val="0081068A"/>
    <w:rsid w:val="0081125F"/>
    <w:rsid w:val="00811970"/>
    <w:rsid w:val="00812E93"/>
    <w:rsid w:val="00813A01"/>
    <w:rsid w:val="00815A74"/>
    <w:rsid w:val="00816E8B"/>
    <w:rsid w:val="008237D8"/>
    <w:rsid w:val="00827A17"/>
    <w:rsid w:val="00827D5F"/>
    <w:rsid w:val="00830091"/>
    <w:rsid w:val="0083331D"/>
    <w:rsid w:val="00834511"/>
    <w:rsid w:val="00835BC6"/>
    <w:rsid w:val="008378BB"/>
    <w:rsid w:val="0084103D"/>
    <w:rsid w:val="00844609"/>
    <w:rsid w:val="00844C53"/>
    <w:rsid w:val="00853AF0"/>
    <w:rsid w:val="008601FB"/>
    <w:rsid w:val="008700DF"/>
    <w:rsid w:val="008761B2"/>
    <w:rsid w:val="00883BFA"/>
    <w:rsid w:val="00886408"/>
    <w:rsid w:val="00890E06"/>
    <w:rsid w:val="00892194"/>
    <w:rsid w:val="00896373"/>
    <w:rsid w:val="008A7935"/>
    <w:rsid w:val="008A7B64"/>
    <w:rsid w:val="008B2C70"/>
    <w:rsid w:val="008B3A95"/>
    <w:rsid w:val="008B3F4F"/>
    <w:rsid w:val="008B58DD"/>
    <w:rsid w:val="008D27F1"/>
    <w:rsid w:val="008D51F1"/>
    <w:rsid w:val="008D5D1C"/>
    <w:rsid w:val="008D760A"/>
    <w:rsid w:val="008E14F8"/>
    <w:rsid w:val="008E7D73"/>
    <w:rsid w:val="008F05E6"/>
    <w:rsid w:val="008F14A4"/>
    <w:rsid w:val="008F1FC9"/>
    <w:rsid w:val="008F3195"/>
    <w:rsid w:val="008F6515"/>
    <w:rsid w:val="00901306"/>
    <w:rsid w:val="00903569"/>
    <w:rsid w:val="009056BA"/>
    <w:rsid w:val="00910140"/>
    <w:rsid w:val="00913119"/>
    <w:rsid w:val="009139AB"/>
    <w:rsid w:val="00913AB4"/>
    <w:rsid w:val="00916133"/>
    <w:rsid w:val="009176D1"/>
    <w:rsid w:val="009213EC"/>
    <w:rsid w:val="0092206B"/>
    <w:rsid w:val="00924043"/>
    <w:rsid w:val="009244DB"/>
    <w:rsid w:val="0092512B"/>
    <w:rsid w:val="0093088B"/>
    <w:rsid w:val="0093265B"/>
    <w:rsid w:val="00932E92"/>
    <w:rsid w:val="00936C12"/>
    <w:rsid w:val="00937680"/>
    <w:rsid w:val="00940F28"/>
    <w:rsid w:val="00946961"/>
    <w:rsid w:val="009471D3"/>
    <w:rsid w:val="009507C0"/>
    <w:rsid w:val="009507F8"/>
    <w:rsid w:val="009550C0"/>
    <w:rsid w:val="00961F36"/>
    <w:rsid w:val="00966283"/>
    <w:rsid w:val="00970E6C"/>
    <w:rsid w:val="00975651"/>
    <w:rsid w:val="009857EA"/>
    <w:rsid w:val="00986D01"/>
    <w:rsid w:val="009A7690"/>
    <w:rsid w:val="009A79FB"/>
    <w:rsid w:val="009B6A38"/>
    <w:rsid w:val="009B6D34"/>
    <w:rsid w:val="009C1CA7"/>
    <w:rsid w:val="009C3FE2"/>
    <w:rsid w:val="009C503D"/>
    <w:rsid w:val="009C6D1D"/>
    <w:rsid w:val="009D0A80"/>
    <w:rsid w:val="009D12AE"/>
    <w:rsid w:val="009D3765"/>
    <w:rsid w:val="009E1ABA"/>
    <w:rsid w:val="009E221F"/>
    <w:rsid w:val="009E2A1F"/>
    <w:rsid w:val="009F2A01"/>
    <w:rsid w:val="009F6330"/>
    <w:rsid w:val="009F6EBF"/>
    <w:rsid w:val="00A01186"/>
    <w:rsid w:val="00A10796"/>
    <w:rsid w:val="00A11EB1"/>
    <w:rsid w:val="00A157A9"/>
    <w:rsid w:val="00A16C4E"/>
    <w:rsid w:val="00A22DEB"/>
    <w:rsid w:val="00A24066"/>
    <w:rsid w:val="00A254A4"/>
    <w:rsid w:val="00A300D7"/>
    <w:rsid w:val="00A34822"/>
    <w:rsid w:val="00A41DAB"/>
    <w:rsid w:val="00A44ABB"/>
    <w:rsid w:val="00A47C14"/>
    <w:rsid w:val="00A65706"/>
    <w:rsid w:val="00A824E2"/>
    <w:rsid w:val="00A83F21"/>
    <w:rsid w:val="00A8436D"/>
    <w:rsid w:val="00A87489"/>
    <w:rsid w:val="00A87CC0"/>
    <w:rsid w:val="00A9231E"/>
    <w:rsid w:val="00A96729"/>
    <w:rsid w:val="00AA0C9F"/>
    <w:rsid w:val="00AA219C"/>
    <w:rsid w:val="00AA7FB3"/>
    <w:rsid w:val="00AB68CC"/>
    <w:rsid w:val="00AE3BB2"/>
    <w:rsid w:val="00AE7786"/>
    <w:rsid w:val="00AE7F21"/>
    <w:rsid w:val="00AF7ABF"/>
    <w:rsid w:val="00B07A66"/>
    <w:rsid w:val="00B1259F"/>
    <w:rsid w:val="00B15F13"/>
    <w:rsid w:val="00B33B38"/>
    <w:rsid w:val="00B33DEE"/>
    <w:rsid w:val="00B36C08"/>
    <w:rsid w:val="00B42431"/>
    <w:rsid w:val="00B4301B"/>
    <w:rsid w:val="00B47947"/>
    <w:rsid w:val="00B54D8A"/>
    <w:rsid w:val="00B5677B"/>
    <w:rsid w:val="00B64187"/>
    <w:rsid w:val="00B67445"/>
    <w:rsid w:val="00B74058"/>
    <w:rsid w:val="00B82CCD"/>
    <w:rsid w:val="00B905D4"/>
    <w:rsid w:val="00B93A67"/>
    <w:rsid w:val="00BA0C7A"/>
    <w:rsid w:val="00BA6166"/>
    <w:rsid w:val="00BA6DFC"/>
    <w:rsid w:val="00BB0DE4"/>
    <w:rsid w:val="00BB495F"/>
    <w:rsid w:val="00BC14D3"/>
    <w:rsid w:val="00BD6942"/>
    <w:rsid w:val="00BD70A4"/>
    <w:rsid w:val="00BE0D4A"/>
    <w:rsid w:val="00BE1909"/>
    <w:rsid w:val="00BF3780"/>
    <w:rsid w:val="00BF5EA5"/>
    <w:rsid w:val="00BF6E72"/>
    <w:rsid w:val="00C016AB"/>
    <w:rsid w:val="00C03ED3"/>
    <w:rsid w:val="00C05E51"/>
    <w:rsid w:val="00C11021"/>
    <w:rsid w:val="00C1135A"/>
    <w:rsid w:val="00C13823"/>
    <w:rsid w:val="00C1437A"/>
    <w:rsid w:val="00C158C4"/>
    <w:rsid w:val="00C166F5"/>
    <w:rsid w:val="00C20579"/>
    <w:rsid w:val="00C215C6"/>
    <w:rsid w:val="00C27F73"/>
    <w:rsid w:val="00C407FA"/>
    <w:rsid w:val="00C41B37"/>
    <w:rsid w:val="00C428A9"/>
    <w:rsid w:val="00C43994"/>
    <w:rsid w:val="00C448F4"/>
    <w:rsid w:val="00C45896"/>
    <w:rsid w:val="00C55202"/>
    <w:rsid w:val="00C57AD2"/>
    <w:rsid w:val="00C63D5F"/>
    <w:rsid w:val="00C66186"/>
    <w:rsid w:val="00C67181"/>
    <w:rsid w:val="00C76FD5"/>
    <w:rsid w:val="00C85475"/>
    <w:rsid w:val="00C86040"/>
    <w:rsid w:val="00C86936"/>
    <w:rsid w:val="00C877B8"/>
    <w:rsid w:val="00C91A59"/>
    <w:rsid w:val="00C9252B"/>
    <w:rsid w:val="00C95842"/>
    <w:rsid w:val="00C9601B"/>
    <w:rsid w:val="00C97501"/>
    <w:rsid w:val="00CA6F8C"/>
    <w:rsid w:val="00CB0778"/>
    <w:rsid w:val="00CB1F9C"/>
    <w:rsid w:val="00CB3A0E"/>
    <w:rsid w:val="00CB57C0"/>
    <w:rsid w:val="00CB6BE1"/>
    <w:rsid w:val="00CC59E8"/>
    <w:rsid w:val="00CD4AD2"/>
    <w:rsid w:val="00CD7986"/>
    <w:rsid w:val="00CE2784"/>
    <w:rsid w:val="00CE5A6B"/>
    <w:rsid w:val="00CE7FE0"/>
    <w:rsid w:val="00CF2ECE"/>
    <w:rsid w:val="00CF63AD"/>
    <w:rsid w:val="00D0151A"/>
    <w:rsid w:val="00D0168C"/>
    <w:rsid w:val="00D01F6F"/>
    <w:rsid w:val="00D043FC"/>
    <w:rsid w:val="00D101F8"/>
    <w:rsid w:val="00D1151B"/>
    <w:rsid w:val="00D1301B"/>
    <w:rsid w:val="00D13A51"/>
    <w:rsid w:val="00D14559"/>
    <w:rsid w:val="00D147E6"/>
    <w:rsid w:val="00D215E5"/>
    <w:rsid w:val="00D2516C"/>
    <w:rsid w:val="00D25DB1"/>
    <w:rsid w:val="00D263D7"/>
    <w:rsid w:val="00D403CC"/>
    <w:rsid w:val="00D45F7B"/>
    <w:rsid w:val="00D531A0"/>
    <w:rsid w:val="00D6028B"/>
    <w:rsid w:val="00D62C8F"/>
    <w:rsid w:val="00D63D74"/>
    <w:rsid w:val="00D6780D"/>
    <w:rsid w:val="00D73926"/>
    <w:rsid w:val="00D74FDF"/>
    <w:rsid w:val="00D7530D"/>
    <w:rsid w:val="00D76673"/>
    <w:rsid w:val="00D8288E"/>
    <w:rsid w:val="00D87933"/>
    <w:rsid w:val="00D978CD"/>
    <w:rsid w:val="00DA6EC6"/>
    <w:rsid w:val="00DB296A"/>
    <w:rsid w:val="00DB30A4"/>
    <w:rsid w:val="00DB57A7"/>
    <w:rsid w:val="00DB695E"/>
    <w:rsid w:val="00DB6E1C"/>
    <w:rsid w:val="00DC10BC"/>
    <w:rsid w:val="00DC1975"/>
    <w:rsid w:val="00DC2EFA"/>
    <w:rsid w:val="00DC580D"/>
    <w:rsid w:val="00DC707E"/>
    <w:rsid w:val="00DD1875"/>
    <w:rsid w:val="00DD67B1"/>
    <w:rsid w:val="00DD762E"/>
    <w:rsid w:val="00DE02B8"/>
    <w:rsid w:val="00DF5EF4"/>
    <w:rsid w:val="00E00331"/>
    <w:rsid w:val="00E062C5"/>
    <w:rsid w:val="00E100E0"/>
    <w:rsid w:val="00E12115"/>
    <w:rsid w:val="00E1317B"/>
    <w:rsid w:val="00E147CA"/>
    <w:rsid w:val="00E14E13"/>
    <w:rsid w:val="00E14EA6"/>
    <w:rsid w:val="00E17A36"/>
    <w:rsid w:val="00E231EF"/>
    <w:rsid w:val="00E356FA"/>
    <w:rsid w:val="00E41BAE"/>
    <w:rsid w:val="00E504AF"/>
    <w:rsid w:val="00E538EA"/>
    <w:rsid w:val="00E56F45"/>
    <w:rsid w:val="00E65C05"/>
    <w:rsid w:val="00E727C6"/>
    <w:rsid w:val="00E739BA"/>
    <w:rsid w:val="00E77416"/>
    <w:rsid w:val="00E86B3F"/>
    <w:rsid w:val="00E87226"/>
    <w:rsid w:val="00E90E32"/>
    <w:rsid w:val="00E96E0F"/>
    <w:rsid w:val="00EA0BA0"/>
    <w:rsid w:val="00EA24FE"/>
    <w:rsid w:val="00EA2958"/>
    <w:rsid w:val="00EA3846"/>
    <w:rsid w:val="00EC029D"/>
    <w:rsid w:val="00EC2AED"/>
    <w:rsid w:val="00EC31DC"/>
    <w:rsid w:val="00ED7105"/>
    <w:rsid w:val="00ED7212"/>
    <w:rsid w:val="00EE13A1"/>
    <w:rsid w:val="00EE205C"/>
    <w:rsid w:val="00EE58EA"/>
    <w:rsid w:val="00EE75DA"/>
    <w:rsid w:val="00EF173D"/>
    <w:rsid w:val="00EF275C"/>
    <w:rsid w:val="00EF2AD1"/>
    <w:rsid w:val="00EF2E62"/>
    <w:rsid w:val="00EF3E00"/>
    <w:rsid w:val="00F0094C"/>
    <w:rsid w:val="00F02FDC"/>
    <w:rsid w:val="00F0593B"/>
    <w:rsid w:val="00F072E9"/>
    <w:rsid w:val="00F10F2F"/>
    <w:rsid w:val="00F1186F"/>
    <w:rsid w:val="00F16391"/>
    <w:rsid w:val="00F3346E"/>
    <w:rsid w:val="00F33CE2"/>
    <w:rsid w:val="00F36454"/>
    <w:rsid w:val="00F42279"/>
    <w:rsid w:val="00F4420B"/>
    <w:rsid w:val="00F457BC"/>
    <w:rsid w:val="00F52201"/>
    <w:rsid w:val="00F56A48"/>
    <w:rsid w:val="00F6167D"/>
    <w:rsid w:val="00F76CDB"/>
    <w:rsid w:val="00F771E3"/>
    <w:rsid w:val="00F86C22"/>
    <w:rsid w:val="00F9132E"/>
    <w:rsid w:val="00F945A7"/>
    <w:rsid w:val="00F96F83"/>
    <w:rsid w:val="00FA0D00"/>
    <w:rsid w:val="00FA1DD1"/>
    <w:rsid w:val="00FA3432"/>
    <w:rsid w:val="00FA7FA7"/>
    <w:rsid w:val="00FB01CB"/>
    <w:rsid w:val="00FB1547"/>
    <w:rsid w:val="00FB4052"/>
    <w:rsid w:val="00FB45F5"/>
    <w:rsid w:val="00FB60D9"/>
    <w:rsid w:val="00FC23CC"/>
    <w:rsid w:val="00FC700C"/>
    <w:rsid w:val="00FD4A3A"/>
    <w:rsid w:val="00FD5E41"/>
    <w:rsid w:val="00FD6694"/>
    <w:rsid w:val="00FD7205"/>
    <w:rsid w:val="00FE0313"/>
    <w:rsid w:val="00FE1961"/>
    <w:rsid w:val="00FE2583"/>
    <w:rsid w:val="00FF04A4"/>
    <w:rsid w:val="00FF4CE9"/>
    <w:rsid w:val="00FF4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A1239"/>
  <w15:docId w15:val="{62B3FC61-EAA6-4E51-B6EA-F7D1040B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9E8"/>
    <w:pPr>
      <w:spacing w:after="41" w:line="271" w:lineRule="auto"/>
      <w:ind w:left="1616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rsid w:val="00CC59E8"/>
    <w:pPr>
      <w:keepNext/>
      <w:keepLines/>
      <w:pBdr>
        <w:bottom w:val="single" w:sz="4" w:space="0" w:color="000000"/>
      </w:pBdr>
      <w:shd w:val="clear" w:color="auto" w:fill="D9D9D9"/>
      <w:spacing w:after="59" w:line="267" w:lineRule="auto"/>
      <w:ind w:left="3078" w:right="2146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C59E8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rsid w:val="00CC59E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5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3B0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Standard">
    <w:name w:val="Standard"/>
    <w:rsid w:val="009139A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agwek3">
    <w:name w:val="Nagłówek3"/>
    <w:basedOn w:val="Standard"/>
    <w:next w:val="Podtytu"/>
    <w:rsid w:val="009139AB"/>
    <w:pPr>
      <w:jc w:val="center"/>
    </w:pPr>
    <w:rPr>
      <w:b/>
      <w:szCs w:val="20"/>
    </w:rPr>
  </w:style>
  <w:style w:type="paragraph" w:styleId="Podtytu">
    <w:name w:val="Subtitle"/>
    <w:basedOn w:val="Standard"/>
    <w:next w:val="Standard"/>
    <w:link w:val="PodtytuZnak"/>
    <w:rsid w:val="009139AB"/>
    <w:pPr>
      <w:spacing w:after="60"/>
      <w:jc w:val="center"/>
    </w:pPr>
    <w:rPr>
      <w:rFonts w:ascii="Cambria" w:hAnsi="Cambria" w:cs="Cambria"/>
    </w:rPr>
  </w:style>
  <w:style w:type="character" w:customStyle="1" w:styleId="PodtytuZnak">
    <w:name w:val="Podtytuł Znak"/>
    <w:basedOn w:val="Domylnaczcionkaakapitu"/>
    <w:link w:val="Podtytu"/>
    <w:rsid w:val="009139AB"/>
    <w:rPr>
      <w:rFonts w:ascii="Cambria" w:eastAsia="Times New Roman" w:hAnsi="Cambria" w:cs="Cambria"/>
      <w:kern w:val="3"/>
      <w:sz w:val="24"/>
      <w:szCs w:val="24"/>
      <w:lang w:eastAsia="zh-CN"/>
    </w:rPr>
  </w:style>
  <w:style w:type="character" w:customStyle="1" w:styleId="Internetlink">
    <w:name w:val="Internet link"/>
    <w:rsid w:val="009139AB"/>
    <w:rPr>
      <w:color w:val="0000FF"/>
      <w:u w:val="single"/>
    </w:rPr>
  </w:style>
  <w:style w:type="paragraph" w:styleId="Akapitzlist">
    <w:name w:val="List Paragraph"/>
    <w:aliases w:val="Numerowanie,List Paragraph,Akapit z listą BS,sw tekst,Kolorowa lista — akcent 11,L1,Akapit z listą5,normalny tekst,T_SZ_List Paragraph,CW_Lista,BulletC,Wyliczanie,Obiekt,Akapit z listą31,Bullets,List Paragraph1,Akapit z listą3,List bullet"/>
    <w:basedOn w:val="Standard"/>
    <w:link w:val="AkapitzlistZnak"/>
    <w:uiPriority w:val="34"/>
    <w:qFormat/>
    <w:rsid w:val="00CE5A6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L1 Znak,Akapit z listą5 Znak,normalny tekst Znak,T_SZ_List Paragraph Znak,CW_Lista Znak,BulletC Znak,Wyliczanie Znak"/>
    <w:link w:val="Akapitzlist"/>
    <w:uiPriority w:val="34"/>
    <w:qFormat/>
    <w:locked/>
    <w:rsid w:val="00CE5A6B"/>
    <w:rPr>
      <w:rFonts w:ascii="Calibri" w:eastAsia="Calibri" w:hAnsi="Calibri" w:cs="Calibri"/>
      <w:kern w:val="3"/>
      <w:lang w:eastAsia="zh-CN"/>
    </w:rPr>
  </w:style>
  <w:style w:type="character" w:styleId="Hipercze">
    <w:name w:val="Hyperlink"/>
    <w:basedOn w:val="Domylnaczcionkaakapitu"/>
    <w:uiPriority w:val="99"/>
    <w:unhideWhenUsed/>
    <w:rsid w:val="00C66186"/>
    <w:rPr>
      <w:color w:val="0563C1" w:themeColor="hyperlink"/>
      <w:u w:val="single"/>
    </w:rPr>
  </w:style>
  <w:style w:type="paragraph" w:customStyle="1" w:styleId="Textbody">
    <w:name w:val="Text body"/>
    <w:basedOn w:val="Standard"/>
    <w:rsid w:val="00A8436D"/>
    <w:pPr>
      <w:spacing w:line="360" w:lineRule="auto"/>
      <w:jc w:val="both"/>
    </w:pPr>
  </w:style>
  <w:style w:type="paragraph" w:customStyle="1" w:styleId="Default">
    <w:name w:val="Default"/>
    <w:rsid w:val="00A8436D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Teksttreci">
    <w:name w:val="Tekst treści_"/>
    <w:link w:val="Teksttreci0"/>
    <w:locked/>
    <w:rsid w:val="0050035B"/>
    <w:rPr>
      <w:rFonts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0035B"/>
    <w:pPr>
      <w:widowControl w:val="0"/>
      <w:shd w:val="clear" w:color="auto" w:fill="FFFFFF"/>
      <w:spacing w:before="720" w:after="60" w:line="250" w:lineRule="exact"/>
      <w:ind w:left="0" w:hanging="720"/>
      <w:jc w:val="center"/>
    </w:pPr>
    <w:rPr>
      <w:rFonts w:asciiTheme="minorHAnsi" w:eastAsiaTheme="minorEastAsia" w:hAnsiTheme="minorHAnsi"/>
      <w:color w:val="auto"/>
      <w:sz w:val="21"/>
      <w:szCs w:val="21"/>
      <w:shd w:val="clear" w:color="auto" w:fill="FFFFFF"/>
    </w:rPr>
  </w:style>
  <w:style w:type="character" w:customStyle="1" w:styleId="markedcontent">
    <w:name w:val="markedcontent"/>
    <w:basedOn w:val="Domylnaczcionkaakapitu"/>
    <w:rsid w:val="008E14F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35A"/>
    <w:rPr>
      <w:color w:val="605E5C"/>
      <w:shd w:val="clear" w:color="auto" w:fill="E1DFDD"/>
    </w:rPr>
  </w:style>
  <w:style w:type="numbering" w:customStyle="1" w:styleId="WW8Num47">
    <w:name w:val="WW8Num47"/>
    <w:basedOn w:val="Bezlisty"/>
    <w:rsid w:val="00A87CC0"/>
    <w:pPr>
      <w:numPr>
        <w:numId w:val="22"/>
      </w:numPr>
    </w:pPr>
  </w:style>
  <w:style w:type="character" w:styleId="Pogrubienie">
    <w:name w:val="Strong"/>
    <w:basedOn w:val="Domylnaczcionkaakapitu"/>
    <w:uiPriority w:val="22"/>
    <w:qFormat/>
    <w:rsid w:val="00242359"/>
    <w:rPr>
      <w:b/>
      <w:bCs/>
    </w:rPr>
  </w:style>
  <w:style w:type="character" w:customStyle="1" w:styleId="dictionaryvaluetxt">
    <w:name w:val="dictionary__value_txt"/>
    <w:basedOn w:val="Domylnaczcionkaakapitu"/>
    <w:rsid w:val="00E41BAE"/>
  </w:style>
  <w:style w:type="character" w:styleId="Odwoaniedokomentarza">
    <w:name w:val="annotation reference"/>
    <w:basedOn w:val="Domylnaczcionkaakapitu"/>
    <w:uiPriority w:val="99"/>
    <w:semiHidden/>
    <w:unhideWhenUsed/>
    <w:rsid w:val="002555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5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52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5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52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7FB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7A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7AD2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7A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ezamowienia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oczta@ospbrzeziny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mowienia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poczta@ospbrzeziny.pl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poczta@ospbrzeziny.pl" TargetMode="External"/><Relationship Id="rId14" Type="http://schemas.openxmlformats.org/officeDocument/2006/relationships/hyperlink" Target="https://ospbrzeziny.pl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5E5EF-DA34-4B28-8158-B525817A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23</Pages>
  <Words>8194</Words>
  <Characters>49168</Characters>
  <Application>Microsoft Office Word</Application>
  <DocSecurity>0</DocSecurity>
  <Lines>409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Daria Kobierska</cp:lastModifiedBy>
  <cp:revision>14</cp:revision>
  <cp:lastPrinted>2025-06-06T09:01:00Z</cp:lastPrinted>
  <dcterms:created xsi:type="dcterms:W3CDTF">2025-06-04T13:23:00Z</dcterms:created>
  <dcterms:modified xsi:type="dcterms:W3CDTF">2025-06-06T09:40:00Z</dcterms:modified>
</cp:coreProperties>
</file>